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4A" w:rsidRPr="009812EE" w:rsidRDefault="00E877B7" w:rsidP="00E877B7">
      <w:pPr>
        <w:tabs>
          <w:tab w:val="left" w:pos="8175"/>
        </w:tabs>
        <w:rPr>
          <w:rFonts w:ascii="TH Niramit AS" w:hAnsi="TH Niramit AS" w:cs="TH Niramit AS"/>
          <w:b/>
          <w:bCs/>
          <w:color w:val="000000"/>
          <w:sz w:val="36"/>
          <w:szCs w:val="36"/>
        </w:rPr>
      </w:pPr>
      <w:r w:rsidRPr="009812EE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 xml:space="preserve">องค์ประกอบที่ </w:t>
      </w:r>
      <w:r w:rsidR="000E65BF" w:rsidRPr="009812EE">
        <w:rPr>
          <w:rFonts w:ascii="TH Niramit AS" w:hAnsi="TH Niramit AS" w:cs="TH Niramit AS"/>
          <w:b/>
          <w:bCs/>
          <w:sz w:val="36"/>
          <w:szCs w:val="36"/>
          <w:cs/>
        </w:rPr>
        <w:t xml:space="preserve"> </w:t>
      </w:r>
      <w:r w:rsidRPr="009812EE">
        <w:rPr>
          <w:rFonts w:ascii="TH Niramit AS" w:hAnsi="TH Niramit AS" w:cs="TH Niramit AS"/>
          <w:b/>
          <w:bCs/>
          <w:sz w:val="36"/>
          <w:szCs w:val="36"/>
          <w:cs/>
        </w:rPr>
        <w:t xml:space="preserve">2 </w:t>
      </w:r>
      <w:r w:rsidR="000E65BF" w:rsidRPr="009812EE">
        <w:rPr>
          <w:rFonts w:ascii="TH Niramit AS" w:hAnsi="TH Niramit AS" w:cs="TH Niramit AS"/>
          <w:b/>
          <w:bCs/>
          <w:sz w:val="36"/>
          <w:szCs w:val="36"/>
          <w:cs/>
        </w:rPr>
        <w:t xml:space="preserve"> </w:t>
      </w:r>
      <w:r w:rsidRPr="009812EE">
        <w:rPr>
          <w:rFonts w:ascii="TH Niramit AS" w:hAnsi="TH Niramit AS" w:cs="TH Niramit AS"/>
          <w:b/>
          <w:bCs/>
          <w:sz w:val="36"/>
          <w:szCs w:val="36"/>
          <w:cs/>
        </w:rPr>
        <w:t>การวิจัย</w:t>
      </w:r>
    </w:p>
    <w:p w:rsidR="006444EF" w:rsidRDefault="00E877B7" w:rsidP="00104516">
      <w:pPr>
        <w:tabs>
          <w:tab w:val="left" w:pos="567"/>
        </w:tabs>
        <w:autoSpaceDE w:val="0"/>
        <w:autoSpaceDN w:val="0"/>
        <w:adjustRightInd w:val="0"/>
        <w:spacing w:before="120"/>
        <w:ind w:right="-2"/>
        <w:jc w:val="thaiDistribute"/>
        <w:rPr>
          <w:rFonts w:ascii="TH Niramit AS" w:hAnsi="TH Niramit AS" w:cs="TH Niramit AS"/>
          <w:sz w:val="10"/>
          <w:szCs w:val="10"/>
        </w:rPr>
      </w:pP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7931DD">
        <w:rPr>
          <w:rFonts w:ascii="TH Niramit AS" w:hAnsi="TH Niramit AS" w:cs="TH Niramit AS"/>
          <w:sz w:val="28"/>
          <w:szCs w:val="28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</w:t>
      </w:r>
      <w:r w:rsidR="00AC775C" w:rsidRPr="007931D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931DD">
        <w:rPr>
          <w:rFonts w:ascii="TH Niramit AS" w:hAnsi="TH Niramit AS" w:cs="TH Niramit AS"/>
          <w:sz w:val="28"/>
          <w:szCs w:val="28"/>
          <w:cs/>
        </w:rPr>
        <w:t>และความพร้อม</w:t>
      </w:r>
      <w:r w:rsidR="007931DD">
        <w:rPr>
          <w:rFonts w:ascii="TH Niramit AS" w:hAnsi="TH Niramit AS" w:cs="TH Niramit AS"/>
          <w:sz w:val="28"/>
          <w:szCs w:val="28"/>
          <w:cs/>
        </w:rPr>
        <w:br/>
      </w:r>
      <w:r w:rsidRPr="007931DD">
        <w:rPr>
          <w:rFonts w:ascii="TH Niramit AS" w:hAnsi="TH Niramit AS" w:cs="TH Niramit AS"/>
          <w:sz w:val="28"/>
          <w:szCs w:val="28"/>
          <w:cs/>
        </w:rPr>
        <w:t>ของแต่ละสถาบัน อย่างไรก็ตาม ทุกสถาบันอุดมศึกษาจำเป็นต้องมีพันธกิจนี้เป็นส่วนหนึ่งของพันธกิจสถาบัน ดังนั้น</w:t>
      </w:r>
      <w:r w:rsidR="006F5DA6" w:rsidRPr="007931DD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7931DD">
        <w:rPr>
          <w:rFonts w:ascii="TH Niramit AS" w:hAnsi="TH Niramit AS" w:cs="TH Niramit AS"/>
          <w:sz w:val="28"/>
          <w:szCs w:val="28"/>
          <w:cs/>
        </w:rPr>
        <w:br/>
      </w:r>
      <w:r w:rsidRPr="007931DD">
        <w:rPr>
          <w:rFonts w:ascii="TH Niramit AS" w:hAnsi="TH Niramit AS" w:cs="TH Niramit AS"/>
          <w:sz w:val="28"/>
          <w:szCs w:val="28"/>
          <w:cs/>
        </w:rPr>
        <w:t>จึงต้องมีระบบและกลไกควบคุมให้สามารถดำเนินการในพันธกิจด้านนี้อย่างมีประสิทธิภาพและคุณภาพตามจุดเน้น</w:t>
      </w:r>
      <w:r w:rsidR="007931DD">
        <w:rPr>
          <w:rFonts w:ascii="TH Niramit AS" w:hAnsi="TH Niramit AS" w:cs="TH Niramit AS"/>
          <w:sz w:val="28"/>
          <w:szCs w:val="28"/>
          <w:cs/>
        </w:rPr>
        <w:br/>
      </w:r>
      <w:r w:rsidRPr="007931DD">
        <w:rPr>
          <w:rFonts w:ascii="TH Niramit AS" w:hAnsi="TH Niramit AS" w:cs="TH Niramit AS"/>
          <w:sz w:val="28"/>
          <w:szCs w:val="28"/>
          <w:cs/>
        </w:rPr>
        <w:t>เฉพาะของแต่ละสถาบัน เพื่อให้ได้ผลงานวิจัยและงานสร้างสรรค์ที่เกิดประโยชน์ การวิจัยจะประสบความสำเร็จและ</w:t>
      </w:r>
      <w:r w:rsidR="00104516">
        <w:rPr>
          <w:rFonts w:ascii="TH Niramit AS" w:hAnsi="TH Niramit AS" w:cs="TH Niramit AS"/>
          <w:sz w:val="28"/>
          <w:szCs w:val="28"/>
          <w:cs/>
        </w:rPr>
        <w:br/>
      </w:r>
      <w:r w:rsidRPr="007931DD">
        <w:rPr>
          <w:rFonts w:ascii="TH Niramit AS" w:hAnsi="TH Niramit AS" w:cs="TH Niramit AS"/>
          <w:sz w:val="28"/>
          <w:szCs w:val="28"/>
          <w:cs/>
        </w:rPr>
        <w:t>เกิดประโยชน์จำเป็นต้องมีส่วนประกอบที่สำคัญ</w:t>
      </w:r>
      <w:r w:rsidRPr="007931DD">
        <w:rPr>
          <w:rFonts w:ascii="TH Niramit AS" w:hAnsi="TH Niramit AS" w:cs="TH Niramit AS"/>
          <w:sz w:val="28"/>
          <w:szCs w:val="28"/>
        </w:rPr>
        <w:t xml:space="preserve"> 3 </w:t>
      </w:r>
      <w:r w:rsidRPr="007931DD">
        <w:rPr>
          <w:rFonts w:ascii="TH Niramit AS" w:hAnsi="TH Niramit AS" w:cs="TH Niramit AS"/>
          <w:sz w:val="28"/>
          <w:szCs w:val="28"/>
          <w:cs/>
        </w:rPr>
        <w:t>ประการ คือ</w:t>
      </w:r>
      <w:r w:rsidR="004A1495" w:rsidRPr="007931D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931DD">
        <w:rPr>
          <w:rFonts w:ascii="TH Niramit AS" w:hAnsi="TH Niramit AS" w:cs="TH Niramit AS"/>
          <w:sz w:val="28"/>
          <w:szCs w:val="28"/>
        </w:rPr>
        <w:t>1</w:t>
      </w:r>
      <w:r w:rsidRPr="007931DD">
        <w:rPr>
          <w:rFonts w:ascii="TH Niramit AS" w:hAnsi="TH Niramit AS" w:cs="TH Niramit AS"/>
          <w:sz w:val="28"/>
          <w:szCs w:val="28"/>
          <w:cs/>
        </w:rPr>
        <w:t>) สถาบันต้องมีแผนการวิจัย มีระบบและกลไก</w:t>
      </w:r>
      <w:r w:rsidR="006F5DA6" w:rsidRPr="007931D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931DD">
        <w:rPr>
          <w:rFonts w:ascii="TH Niramit AS" w:hAnsi="TH Niramit AS" w:cs="TH Niramit AS"/>
          <w:sz w:val="28"/>
          <w:szCs w:val="28"/>
          <w:cs/>
        </w:rPr>
        <w:t>ตลอดจน</w:t>
      </w:r>
      <w:r w:rsidR="007931DD">
        <w:rPr>
          <w:rFonts w:ascii="TH Niramit AS" w:hAnsi="TH Niramit AS" w:cs="TH Niramit AS"/>
          <w:sz w:val="28"/>
          <w:szCs w:val="28"/>
          <w:cs/>
        </w:rPr>
        <w:br/>
      </w:r>
      <w:r w:rsidRPr="007931DD">
        <w:rPr>
          <w:rFonts w:ascii="TH Niramit AS" w:hAnsi="TH Niramit AS" w:cs="TH Niramit AS"/>
          <w:sz w:val="28"/>
          <w:szCs w:val="28"/>
          <w:cs/>
        </w:rPr>
        <w:t>มีการสนับสนุนทรัพยากรให้สามารถดำเนินการได้ตามแผน</w:t>
      </w:r>
      <w:r w:rsidR="004A1495" w:rsidRPr="007931DD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7931DD">
        <w:rPr>
          <w:rFonts w:ascii="TH Niramit AS" w:hAnsi="TH Niramit AS" w:cs="TH Niramit AS"/>
          <w:sz w:val="28"/>
          <w:szCs w:val="28"/>
        </w:rPr>
        <w:t>2</w:t>
      </w:r>
      <w:r w:rsidRPr="007931DD">
        <w:rPr>
          <w:rFonts w:ascii="TH Niramit AS" w:hAnsi="TH Niramit AS" w:cs="TH Niramit AS"/>
          <w:sz w:val="28"/>
          <w:szCs w:val="28"/>
          <w:cs/>
        </w:rPr>
        <w:t xml:space="preserve">) คณาจารย์มีส่วนร่วมในการวิจัยอย่างเข็มแข็ง โดยบูรณาการงานวิจัยกับการจัดการเรียนการสอน และพันธกิจด้านอื่น ๆ ของสถาบัน และ </w:t>
      </w:r>
      <w:r w:rsidRPr="007931DD">
        <w:rPr>
          <w:rFonts w:ascii="TH Niramit AS" w:hAnsi="TH Niramit AS" w:cs="TH Niramit AS"/>
          <w:sz w:val="28"/>
          <w:szCs w:val="28"/>
        </w:rPr>
        <w:t>3</w:t>
      </w:r>
      <w:r w:rsidRPr="007931DD">
        <w:rPr>
          <w:rFonts w:ascii="TH Niramit AS" w:hAnsi="TH Niramit AS" w:cs="TH Niramit AS"/>
          <w:sz w:val="28"/>
          <w:szCs w:val="28"/>
          <w:cs/>
        </w:rPr>
        <w:t>) ผลงานวิจัยมีคุณภาพ มีประโยชน์ สนองยุทธศาสตร์ของชาติและมีการเผยแพร่อย่างกว้างขวาง</w:t>
      </w:r>
    </w:p>
    <w:p w:rsidR="00104516" w:rsidRPr="00104516" w:rsidRDefault="00104516" w:rsidP="007931DD">
      <w:pPr>
        <w:tabs>
          <w:tab w:val="left" w:pos="567"/>
        </w:tabs>
        <w:autoSpaceDE w:val="0"/>
        <w:autoSpaceDN w:val="0"/>
        <w:adjustRightInd w:val="0"/>
        <w:spacing w:before="120"/>
        <w:ind w:right="-2"/>
        <w:jc w:val="thaiDistribute"/>
        <w:rPr>
          <w:rFonts w:ascii="TH Niramit AS" w:hAnsi="TH Niramit AS" w:cs="TH Niramit AS"/>
          <w:sz w:val="10"/>
          <w:szCs w:val="10"/>
        </w:rPr>
      </w:pPr>
    </w:p>
    <w:tbl>
      <w:tblPr>
        <w:tblStyle w:val="4-51"/>
        <w:tblW w:w="9356" w:type="dxa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7931DD" w:rsidRPr="004124B7" w:rsidTr="001045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931DD" w:rsidRPr="004124B7" w:rsidRDefault="007931DD" w:rsidP="00BC118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7931DD" w:rsidRPr="004124B7" w:rsidRDefault="007931DD" w:rsidP="00BC118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sz w:val="32"/>
                <w:szCs w:val="32"/>
                <w:cs/>
              </w:rPr>
              <w:t>การ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วิจัย</w:t>
            </w:r>
          </w:p>
        </w:tc>
      </w:tr>
      <w:tr w:rsidR="007931DD" w:rsidRPr="004124B7" w:rsidTr="00104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7931DD" w:rsidRPr="004124B7" w:rsidRDefault="007931DD" w:rsidP="00BC118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7931DD" w:rsidRPr="004124B7" w:rsidRDefault="007931DD" w:rsidP="00BC118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7931DD" w:rsidRPr="004124B7" w:rsidTr="00BC118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931DD" w:rsidRPr="00104516" w:rsidRDefault="007931DD" w:rsidP="00BC1183">
            <w:pPr>
              <w:tabs>
                <w:tab w:val="left" w:pos="1134"/>
                <w:tab w:val="left" w:pos="1276"/>
              </w:tabs>
              <w:ind w:right="-284"/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</w:pP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2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1  </w:t>
            </w:r>
            <w:r w:rsidRPr="00104516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3119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7931DD" w:rsidRPr="007931DD" w:rsidRDefault="007931DD" w:rsidP="00BC118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7931DD" w:rsidRPr="004124B7" w:rsidTr="00BC11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dotDotDash" w:sz="4" w:space="0" w:color="auto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931DD" w:rsidRPr="00104516" w:rsidRDefault="007931DD" w:rsidP="00BC1183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2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2 </w:t>
            </w:r>
            <w:r w:rsidRPr="00104516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เงินสนับสนุนงานวิจัยและงานสร้างสรรค์</w:t>
            </w:r>
          </w:p>
        </w:tc>
        <w:tc>
          <w:tcPr>
            <w:tcW w:w="311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7931DD" w:rsidRPr="007931DD" w:rsidRDefault="007931DD" w:rsidP="00BC118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7931DD" w:rsidRPr="004124B7" w:rsidTr="00BC118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dotDotDash" w:sz="4" w:space="0" w:color="auto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931DD" w:rsidRPr="00104516" w:rsidRDefault="007931DD" w:rsidP="00BC1183">
            <w:pPr>
              <w:ind w:right="20"/>
              <w:rPr>
                <w:rFonts w:ascii="TH Niramit AS" w:eastAsia="CordiaNew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2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3  </w:t>
            </w:r>
            <w:r w:rsidRPr="00104516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ผลงานวิชาการของ</w:t>
            </w:r>
            <w:r w:rsidRPr="00104516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อาจารย์ประจำและนักวิจัย</w:t>
            </w:r>
          </w:p>
        </w:tc>
        <w:tc>
          <w:tcPr>
            <w:tcW w:w="3119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7931DD" w:rsidRPr="007931DD" w:rsidRDefault="007931DD" w:rsidP="00BC118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7931DD" w:rsidRPr="004124B7" w:rsidTr="00104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931DD" w:rsidRPr="00266574" w:rsidRDefault="007931DD" w:rsidP="00BC118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3119" w:type="dxa"/>
            <w:tcBorders>
              <w:lef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931DD" w:rsidRPr="00266574" w:rsidRDefault="007931DD" w:rsidP="00BC11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7931DD" w:rsidRPr="004124B7" w:rsidTr="00104516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931DD" w:rsidRPr="00266574" w:rsidRDefault="007931DD" w:rsidP="00BC118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266574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119" w:type="dxa"/>
            <w:tcBorders>
              <w:left w:val="single" w:sz="18" w:space="0" w:color="FFFFFF" w:themeColor="background1"/>
            </w:tcBorders>
            <w:shd w:val="clear" w:color="auto" w:fill="CCFFFF"/>
            <w:vAlign w:val="center"/>
          </w:tcPr>
          <w:p w:rsidR="007931DD" w:rsidRPr="00266574" w:rsidRDefault="007931DD" w:rsidP="00BC118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:rsidR="007931DD" w:rsidRDefault="007931DD" w:rsidP="009812EE">
      <w:pPr>
        <w:tabs>
          <w:tab w:val="left" w:pos="567"/>
        </w:tabs>
        <w:autoSpaceDE w:val="0"/>
        <w:autoSpaceDN w:val="0"/>
        <w:adjustRightInd w:val="0"/>
        <w:spacing w:before="120"/>
        <w:ind w:right="-2"/>
        <w:jc w:val="thaiDistribute"/>
        <w:rPr>
          <w:rFonts w:ascii="TH Niramit AS" w:hAnsi="TH Niramit AS" w:cs="TH Niramit AS"/>
        </w:rPr>
      </w:pPr>
    </w:p>
    <w:p w:rsidR="00104516" w:rsidRDefault="00104516" w:rsidP="00104516">
      <w:pPr>
        <w:pStyle w:val="Default"/>
        <w:rPr>
          <w:rFonts w:ascii="TH Niramit AS" w:hAnsi="TH Niramit AS" w:cs="TH Niramit AS"/>
          <w:b/>
          <w:bCs/>
          <w:color w:val="auto"/>
          <w:sz w:val="10"/>
          <w:szCs w:val="10"/>
        </w:rPr>
      </w:pPr>
      <w:r w:rsidRPr="00BB73D8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dotDotDash" w:sz="4" w:space="0" w:color="auto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104516" w:rsidRPr="004124B7" w:rsidTr="00BC1183">
        <w:tc>
          <w:tcPr>
            <w:tcW w:w="2552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94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104516" w:rsidRPr="004124B7" w:rsidTr="00BC1183">
        <w:trPr>
          <w:trHeight w:val="406"/>
        </w:trPr>
        <w:tc>
          <w:tcPr>
            <w:tcW w:w="2552" w:type="dxa"/>
            <w:tcBorders>
              <w:top w:val="single" w:sz="18" w:space="0" w:color="FFFFFF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4394" w:type="dxa"/>
            <w:tcBorders>
              <w:top w:val="single" w:sz="18" w:space="0" w:color="FFFFFF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104516" w:rsidRPr="004124B7" w:rsidTr="00BC1183">
        <w:trPr>
          <w:trHeight w:val="406"/>
        </w:trPr>
        <w:tc>
          <w:tcPr>
            <w:tcW w:w="2552" w:type="dxa"/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 xml:space="preserve">51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–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2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50</w:t>
            </w:r>
          </w:p>
        </w:tc>
        <w:tc>
          <w:tcPr>
            <w:tcW w:w="4394" w:type="dxa"/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104516" w:rsidRPr="004124B7" w:rsidTr="00BC1183">
        <w:trPr>
          <w:trHeight w:val="406"/>
        </w:trPr>
        <w:tc>
          <w:tcPr>
            <w:tcW w:w="2552" w:type="dxa"/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4394" w:type="dxa"/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</w:t>
            </w:r>
            <w:r w:rsidRPr="004124B7">
              <w:rPr>
                <w:rStyle w:val="ad"/>
                <w:rFonts w:ascii="TH Niramit AS" w:eastAsia="Browallia New" w:hAnsi="TH Niramit AS" w:cs="TH Niramit AS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104516" w:rsidRPr="004124B7" w:rsidTr="00BC1183">
        <w:trPr>
          <w:trHeight w:val="406"/>
        </w:trPr>
        <w:tc>
          <w:tcPr>
            <w:tcW w:w="2552" w:type="dxa"/>
            <w:tcBorders>
              <w:bottom w:val="dotDotDash" w:sz="4" w:space="0" w:color="auto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4394" w:type="dxa"/>
            <w:tcBorders>
              <w:bottom w:val="dotDotDash" w:sz="4" w:space="0" w:color="auto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104516" w:rsidRPr="004124B7" w:rsidTr="00BC1183">
        <w:trPr>
          <w:trHeight w:val="406"/>
        </w:trPr>
        <w:tc>
          <w:tcPr>
            <w:tcW w:w="2552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4394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104516" w:rsidRPr="004124B7" w:rsidRDefault="00104516" w:rsidP="00BC118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104516" w:rsidRPr="003A19AB" w:rsidRDefault="00104516" w:rsidP="00104516">
      <w:pPr>
        <w:tabs>
          <w:tab w:val="left" w:pos="567"/>
          <w:tab w:val="left" w:pos="1276"/>
        </w:tabs>
        <w:autoSpaceDE w:val="0"/>
        <w:autoSpaceDN w:val="0"/>
        <w:adjustRightInd w:val="0"/>
        <w:spacing w:before="240"/>
        <w:rPr>
          <w:rFonts w:ascii="TH Niramit AS" w:hAnsi="TH Niramit AS" w:cs="TH Niramit AS"/>
        </w:rPr>
      </w:pPr>
    </w:p>
    <w:p w:rsidR="006444EF" w:rsidRPr="00104516" w:rsidRDefault="006444EF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</w:p>
    <w:p w:rsidR="00E877B7" w:rsidRPr="006444EF" w:rsidRDefault="00E877B7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C01708" w:rsidRDefault="00C01708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444EF" w:rsidRDefault="006444EF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444EF" w:rsidRDefault="006444EF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4A1495" w:rsidRDefault="004A1495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FD20CF" w:rsidRPr="00BC1183" w:rsidRDefault="00FD20CF" w:rsidP="008F3CBB">
      <w:pPr>
        <w:tabs>
          <w:tab w:val="left" w:pos="567"/>
          <w:tab w:val="left" w:pos="851"/>
          <w:tab w:val="left" w:pos="1134"/>
          <w:tab w:val="left" w:pos="1701"/>
          <w:tab w:val="left" w:pos="2127"/>
        </w:tabs>
        <w:spacing w:before="120"/>
        <w:rPr>
          <w:rFonts w:ascii="TH Niramit AS" w:hAnsi="TH Niramit AS" w:cs="TH Niramit AS"/>
          <w:b/>
          <w:bCs/>
        </w:rPr>
      </w:pPr>
      <w:r w:rsidRPr="00BC1183">
        <w:rPr>
          <w:rFonts w:ascii="TH Niramit AS" w:hAnsi="TH Niramit AS" w:cs="TH Niramit AS"/>
          <w:b/>
          <w:bCs/>
          <w:cs/>
        </w:rPr>
        <w:lastRenderedPageBreak/>
        <w:t>ตัวบ่งชี้ที่ 2.</w:t>
      </w:r>
      <w:r w:rsidRPr="00BC1183">
        <w:rPr>
          <w:rFonts w:ascii="TH Niramit AS" w:hAnsi="TH Niramit AS" w:cs="TH Niramit AS"/>
          <w:b/>
          <w:bCs/>
        </w:rPr>
        <w:t>1</w:t>
      </w:r>
      <w:r w:rsidRPr="00BC1183">
        <w:rPr>
          <w:rFonts w:ascii="TH Niramit AS" w:hAnsi="TH Niramit AS" w:cs="TH Niramit AS"/>
          <w:b/>
          <w:bCs/>
          <w:cs/>
        </w:rPr>
        <w:t xml:space="preserve"> </w:t>
      </w:r>
      <w:r w:rsidR="001C5B75" w:rsidRPr="00BC1183">
        <w:rPr>
          <w:rFonts w:ascii="TH Niramit AS" w:hAnsi="TH Niramit AS" w:cs="TH Niramit AS"/>
          <w:b/>
          <w:bCs/>
          <w:cs/>
        </w:rPr>
        <w:t xml:space="preserve">  </w:t>
      </w:r>
      <w:r w:rsidR="00104516" w:rsidRPr="00BC1183">
        <w:rPr>
          <w:rFonts w:ascii="TH Niramit AS" w:hAnsi="TH Niramit AS" w:cs="TH Niramit AS" w:hint="cs"/>
          <w:b/>
          <w:bCs/>
          <w:cs/>
        </w:rPr>
        <w:t xml:space="preserve"> </w:t>
      </w:r>
      <w:r w:rsidR="00104516" w:rsidRPr="00BC1183">
        <w:rPr>
          <w:rFonts w:ascii="TH Niramit AS" w:hAnsi="TH Niramit AS" w:cs="TH Niramit AS" w:hint="cs"/>
          <w:b/>
          <w:bCs/>
          <w:cs/>
        </w:rPr>
        <w:tab/>
      </w:r>
      <w:r w:rsidR="00104516" w:rsidRPr="00BC1183">
        <w:rPr>
          <w:rFonts w:ascii="TH Niramit AS" w:hAnsi="TH Niramit AS" w:cs="TH Niramit AS"/>
          <w:b/>
          <w:bCs/>
          <w:cs/>
        </w:rPr>
        <w:tab/>
      </w:r>
      <w:r w:rsidRPr="00BC1183">
        <w:rPr>
          <w:rFonts w:ascii="TH Niramit AS" w:hAnsi="TH Niramit AS" w:cs="TH Niramit AS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905024" w:rsidRPr="00BC1183" w:rsidRDefault="00FD20CF" w:rsidP="008F3CBB">
      <w:pPr>
        <w:tabs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cs/>
        </w:rPr>
      </w:pPr>
      <w:r w:rsidRPr="00BC1183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BC1183">
        <w:rPr>
          <w:rFonts w:ascii="TH Niramit AS" w:hAnsi="TH Niramit AS" w:cs="TH Niramit AS"/>
          <w:b/>
          <w:bCs/>
          <w:cs/>
        </w:rPr>
        <w:tab/>
        <w:t xml:space="preserve">กระบวนการ </w:t>
      </w:r>
    </w:p>
    <w:p w:rsidR="0012417C" w:rsidRPr="00BC1183" w:rsidRDefault="00905024" w:rsidP="008F3CBB">
      <w:pPr>
        <w:tabs>
          <w:tab w:val="left" w:pos="1701"/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BC1183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BC1183">
        <w:rPr>
          <w:rFonts w:ascii="TH Niramit AS" w:hAnsi="TH Niramit AS" w:cs="TH Niramit AS" w:hint="cs"/>
          <w:b/>
          <w:bCs/>
          <w:cs/>
        </w:rPr>
        <w:t xml:space="preserve"> </w:t>
      </w:r>
      <w:r w:rsidR="00BC1183">
        <w:rPr>
          <w:rFonts w:ascii="TH Niramit AS" w:hAnsi="TH Niramit AS" w:cs="TH Niramit AS"/>
          <w:b/>
          <w:bCs/>
          <w:cs/>
        </w:rPr>
        <w:tab/>
      </w:r>
      <w:r w:rsidRPr="00BC1183">
        <w:rPr>
          <w:rFonts w:ascii="TH Niramit AS" w:hAnsi="TH Niramit AS" w:cs="TH Niramit AS"/>
          <w:b/>
          <w:bCs/>
          <w:cs/>
        </w:rPr>
        <w:t>ปีการศึกษา</w:t>
      </w:r>
    </w:p>
    <w:p w:rsidR="008F3CBB" w:rsidRDefault="00683F43" w:rsidP="008F3CBB">
      <w:pPr>
        <w:tabs>
          <w:tab w:val="left" w:pos="1701"/>
          <w:tab w:val="left" w:pos="1843"/>
        </w:tabs>
        <w:spacing w:before="120"/>
        <w:ind w:right="23"/>
        <w:rPr>
          <w:rFonts w:ascii="TH Niramit AS" w:hAnsi="TH Niramit AS" w:cs="TH Niramit AS"/>
          <w:b/>
          <w:bCs/>
          <w:sz w:val="28"/>
          <w:szCs w:val="28"/>
        </w:rPr>
      </w:pPr>
      <w:r w:rsidRPr="00BC1183">
        <w:rPr>
          <w:rFonts w:ascii="TH Niramit AS" w:hAnsi="TH Niramit AS" w:cs="TH Niramit AS"/>
          <w:b/>
          <w:bCs/>
          <w:cs/>
        </w:rPr>
        <w:t>ผู้รับผิดชอบหลัก</w:t>
      </w:r>
      <w:r w:rsidR="00C01708" w:rsidRPr="00104516">
        <w:rPr>
          <w:rFonts w:ascii="TH Niramit AS" w:hAnsi="TH Niramit AS" w:cs="TH Niramit AS"/>
          <w:b/>
          <w:bCs/>
          <w:sz w:val="28"/>
          <w:szCs w:val="28"/>
          <w:cs/>
        </w:rPr>
        <w:t xml:space="preserve">   </w:t>
      </w:r>
    </w:p>
    <w:tbl>
      <w:tblPr>
        <w:tblW w:w="9498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8F3CBB" w:rsidRPr="004124B7" w:rsidTr="008F3CBB">
        <w:trPr>
          <w:trHeight w:val="18"/>
        </w:trPr>
        <w:tc>
          <w:tcPr>
            <w:tcW w:w="4678" w:type="dxa"/>
            <w:shd w:val="clear" w:color="auto" w:fill="CCFFFF"/>
            <w:vAlign w:val="center"/>
          </w:tcPr>
          <w:p w:rsidR="008F3CBB" w:rsidRPr="00DD43ED" w:rsidRDefault="008F3CBB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820" w:type="dxa"/>
            <w:gridSpan w:val="2"/>
            <w:tcBorders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8F3CBB" w:rsidRPr="00DD43ED" w:rsidRDefault="008F3CBB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F3CBB" w:rsidRPr="004124B7" w:rsidTr="008F3CBB">
        <w:trPr>
          <w:trHeight w:val="767"/>
        </w:trPr>
        <w:tc>
          <w:tcPr>
            <w:tcW w:w="4678" w:type="dxa"/>
            <w:shd w:val="clear" w:color="auto" w:fill="FDE9D9" w:themeFill="accent6" w:themeFillTint="33"/>
          </w:tcPr>
          <w:p w:rsidR="008F3CBB" w:rsidRPr="008F3CBB" w:rsidRDefault="008F3CBB" w:rsidP="008F3CBB">
            <w:pPr>
              <w:pStyle w:val="Default"/>
              <w:ind w:left="319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1. ผู้อำนวยการสถาบันวิจัยและพัฒนา</w:t>
            </w:r>
          </w:p>
          <w:p w:rsidR="008F3CBB" w:rsidRPr="008F3CBB" w:rsidRDefault="008F3CBB" w:rsidP="008F3CBB">
            <w:pPr>
              <w:tabs>
                <w:tab w:val="left" w:pos="601"/>
              </w:tabs>
              <w:ind w:left="319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2. รองผู้อำนวยการสถาบันวิจัยและพัฒนา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DE9D9" w:themeFill="accent6" w:themeFillTint="33"/>
          </w:tcPr>
          <w:p w:rsidR="008F3CBB" w:rsidRPr="00DB5FE3" w:rsidRDefault="008F3CBB" w:rsidP="008F3CBB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8"/>
                <w:szCs w:val="28"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นางสาววิภาวรรณ</w:t>
            </w:r>
          </w:p>
          <w:p w:rsidR="008F3CBB" w:rsidRPr="00DB5FE3" w:rsidRDefault="008F3CBB" w:rsidP="008F3CBB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8"/>
                <w:szCs w:val="28"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นายจักรกฤษ</w:t>
            </w:r>
          </w:p>
          <w:p w:rsidR="008F3CBB" w:rsidRPr="00C63BBE" w:rsidRDefault="008F3CBB" w:rsidP="008F3CBB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210"/>
              </w:tabs>
              <w:autoSpaceDE w:val="0"/>
              <w:autoSpaceDN w:val="0"/>
              <w:adjustRightInd w:val="0"/>
              <w:contextualSpacing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นางสาวภัณฑิรา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DE9D9" w:themeFill="accent6" w:themeFillTint="33"/>
          </w:tcPr>
          <w:p w:rsidR="008F3CBB" w:rsidRPr="00DB5FE3" w:rsidRDefault="008F3CBB" w:rsidP="00B7550F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ใหญ่สมบูรณ์</w:t>
            </w:r>
          </w:p>
          <w:p w:rsidR="008F3CBB" w:rsidRPr="00DB5FE3" w:rsidRDefault="008F3CBB" w:rsidP="00B7550F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กองพิมาย</w:t>
            </w:r>
          </w:p>
          <w:p w:rsidR="008F3CBB" w:rsidRPr="00C63BBE" w:rsidRDefault="008F3CBB" w:rsidP="00B7550F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สีนวลแล</w:t>
            </w:r>
          </w:p>
        </w:tc>
      </w:tr>
    </w:tbl>
    <w:p w:rsidR="00FD20CF" w:rsidRPr="00BC1183" w:rsidRDefault="00FD20CF" w:rsidP="008F3CBB">
      <w:pPr>
        <w:tabs>
          <w:tab w:val="left" w:pos="1560"/>
          <w:tab w:val="left" w:pos="1843"/>
          <w:tab w:val="left" w:pos="2127"/>
        </w:tabs>
        <w:spacing w:before="120"/>
        <w:jc w:val="thaiDistribute"/>
        <w:rPr>
          <w:rFonts w:ascii="TH Niramit AS" w:hAnsi="TH Niramit AS" w:cs="TH Niramit AS"/>
          <w:sz w:val="28"/>
          <w:szCs w:val="28"/>
        </w:rPr>
      </w:pPr>
      <w:r w:rsidRPr="00BC1183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C01708">
        <w:rPr>
          <w:rFonts w:ascii="TH SarabunPSK" w:hAnsi="TH SarabunPSK" w:cs="TH SarabunPSK"/>
          <w:b/>
          <w:bCs/>
          <w:cs/>
        </w:rPr>
        <w:t xml:space="preserve"> </w:t>
      </w:r>
      <w:r w:rsidR="00762CAC">
        <w:rPr>
          <w:rFonts w:ascii="TH SarabunPSK" w:hAnsi="TH SarabunPSK" w:cs="TH SarabunPSK" w:hint="cs"/>
          <w:b/>
          <w:bCs/>
          <w:cs/>
        </w:rPr>
        <w:t xml:space="preserve"> </w:t>
      </w:r>
      <w:r w:rsidR="00762CAC">
        <w:rPr>
          <w:rFonts w:ascii="TH SarabunPSK" w:hAnsi="TH SarabunPSK" w:cs="TH SarabunPSK" w:hint="cs"/>
          <w:b/>
          <w:bCs/>
          <w:cs/>
        </w:rPr>
        <w:tab/>
      </w:r>
      <w:r w:rsidR="00BC1183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BC1183">
        <w:rPr>
          <w:rFonts w:ascii="TH Niramit AS" w:hAnsi="TH Niramit AS" w:cs="TH Niramit AS" w:hint="cs"/>
          <w:sz w:val="28"/>
          <w:szCs w:val="28"/>
          <w:cs/>
        </w:rPr>
        <w:tab/>
      </w:r>
      <w:r w:rsidRPr="00BC1183">
        <w:rPr>
          <w:rFonts w:ascii="TH Niramit AS" w:hAnsi="TH Niramit AS" w:cs="TH Niramit AS"/>
          <w:sz w:val="28"/>
          <w:szCs w:val="28"/>
          <w:cs/>
        </w:rPr>
        <w:t>สถาบันอุดมศึกษาต้องมีการบริหารจัดการงานวิจัยและงานสร้างสรรค์ที่มีคุณภาพโดย</w:t>
      </w:r>
      <w:r w:rsidR="00BC1183">
        <w:rPr>
          <w:rFonts w:ascii="TH Niramit AS" w:hAnsi="TH Niramit AS" w:cs="TH Niramit AS"/>
          <w:sz w:val="28"/>
          <w:szCs w:val="28"/>
          <w:cs/>
        </w:rPr>
        <w:br/>
      </w:r>
      <w:r w:rsidRPr="00BC1183">
        <w:rPr>
          <w:rFonts w:ascii="TH Niramit AS" w:hAnsi="TH Niramit AS" w:cs="TH Niramit AS"/>
          <w:sz w:val="28"/>
          <w:szCs w:val="28"/>
          <w:cs/>
        </w:rPr>
        <w:t>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</w:t>
      </w:r>
      <w:r w:rsidR="00BC1183">
        <w:rPr>
          <w:rFonts w:ascii="TH Niramit AS" w:hAnsi="TH Niramit AS" w:cs="TH Niramit AS"/>
          <w:sz w:val="28"/>
          <w:szCs w:val="28"/>
          <w:cs/>
        </w:rPr>
        <w:br/>
      </w:r>
      <w:r w:rsidRPr="00BC1183">
        <w:rPr>
          <w:rFonts w:ascii="TH Niramit AS" w:hAnsi="TH Niramit AS" w:cs="TH Niramit AS"/>
          <w:sz w:val="28"/>
          <w:szCs w:val="28"/>
          <w:cs/>
        </w:rPr>
        <w:t>กำหนดไว้ ทั้งการสนับสนุนด้านการจัดหาแหล่งทุนวิจัยและการจัดสรรทุนวิจัยจากงบประมาณของสถาบันให้กับบุคลากร</w:t>
      </w:r>
      <w:r w:rsidR="00F471DA" w:rsidRPr="00BC1183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sz w:val="28"/>
          <w:szCs w:val="28"/>
          <w:cs/>
        </w:rPr>
        <w:t>ส่งเสริมพัฒนาสมรรถนะแก่อาจารย์และนักวิจัย การสนับสนุนทรัพยากรที่จำเป็นซึ่งรวมถึงทรัพยากรบุคคล  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  ตลอดจนมีระบบและกลไกเพื่อช่วยในการคุ้มครองสิทธิ์ของงานวิจัย</w:t>
      </w:r>
      <w:r w:rsidR="004427A4" w:rsidRPr="00BC1183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sz w:val="28"/>
          <w:szCs w:val="28"/>
          <w:cs/>
        </w:rPr>
        <w:t>หรืองานสร้างสรรค์ที่นำไปใช้ประโยชน์</w:t>
      </w:r>
    </w:p>
    <w:p w:rsidR="00FD20CF" w:rsidRPr="00BC1183" w:rsidRDefault="00FD20CF" w:rsidP="008F3CBB">
      <w:pPr>
        <w:tabs>
          <w:tab w:val="left" w:pos="1560"/>
        </w:tabs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</w:rPr>
      </w:pPr>
      <w:r w:rsidRPr="00BC1183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</w:t>
      </w:r>
      <w:r w:rsidR="00530BAA" w:rsidRPr="00BC1183">
        <w:rPr>
          <w:rFonts w:ascii="TH Niramit AS" w:eastAsia="CordiaNew-Bold" w:hAnsi="TH Niramit AS" w:cs="TH Niramit AS"/>
          <w:b/>
          <w:bCs/>
        </w:rPr>
        <w:tab/>
      </w:r>
      <w:r w:rsidRPr="00BC1183">
        <w:rPr>
          <w:rFonts w:ascii="TH Niramit AS" w:eastAsia="CordiaNew" w:hAnsi="TH Niramit AS" w:cs="TH Niramit AS"/>
          <w:cs/>
        </w:rPr>
        <w:t xml:space="preserve"> </w:t>
      </w:r>
    </w:p>
    <w:p w:rsidR="00FD20CF" w:rsidRPr="00BC1183" w:rsidRDefault="00FD20CF" w:rsidP="00BC118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Niramit AS" w:hAnsi="TH Niramit AS" w:cs="TH Niramit AS"/>
          <w:color w:val="000000"/>
          <w:sz w:val="28"/>
          <w:szCs w:val="28"/>
        </w:rPr>
      </w:pPr>
      <w:r w:rsidRPr="00C01708">
        <w:rPr>
          <w:rFonts w:ascii="TH SarabunPSK" w:hAnsi="TH SarabunPSK" w:cs="TH SarabunPSK"/>
          <w:color w:val="000000"/>
          <w:cs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>1</w:t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. 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 </w:t>
      </w:r>
    </w:p>
    <w:p w:rsidR="00FD20CF" w:rsidRPr="00BC1183" w:rsidRDefault="00FD20CF" w:rsidP="0090502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. สนับสนุนพันธกิจด้านการวิจัยหรืองานสร้างสรรค์อย่างน้อยในประเด็นต่อไปนี้ </w:t>
      </w:r>
    </w:p>
    <w:p w:rsidR="00FD20CF" w:rsidRPr="00BC1183" w:rsidRDefault="00D15972" w:rsidP="008F3CBB">
      <w:pPr>
        <w:tabs>
          <w:tab w:val="left" w:pos="851"/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 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- ห้องปฏิบัติการวิจัยหรืองานสร้างสรรค์ หรือหน่วยวิจัย</w:t>
      </w:r>
      <w:r w:rsidR="00DF79D3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B3320D" w:rsidRPr="00BC1183">
        <w:rPr>
          <w:rFonts w:ascii="TH Niramit AS" w:hAnsi="TH Niramit AS" w:cs="TH Niramit AS"/>
          <w:color w:val="000000"/>
          <w:sz w:val="28"/>
          <w:szCs w:val="28"/>
          <w:cs/>
        </w:rPr>
        <w:t>หรืองานสร้างสรรค์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หรือศูนย์เครื่องมือ</w:t>
      </w:r>
      <w:r w:rsidR="006F5DA6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หรือศูนย์ให้</w:t>
      </w:r>
      <w:r w:rsidR="00BC1183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="008F3CBB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8F3CBB">
        <w:rPr>
          <w:rFonts w:ascii="TH Niramit AS" w:hAnsi="TH Niramit AS" w:cs="TH Niramit AS" w:hint="cs"/>
          <w:color w:val="000000"/>
          <w:sz w:val="28"/>
          <w:szCs w:val="28"/>
          <w:cs/>
        </w:rPr>
        <w:tab/>
        <w:t xml:space="preserve">  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คำปรึกษา</w:t>
      </w:r>
      <w:r w:rsidR="0088796E" w:rsidRPr="00BC1183">
        <w:rPr>
          <w:rFonts w:ascii="TH Niramit AS" w:hAnsi="TH Niramit AS" w:cs="TH Niramit AS"/>
          <w:color w:val="000000"/>
          <w:sz w:val="28"/>
          <w:szCs w:val="28"/>
          <w:cs/>
        </w:rPr>
        <w:t>และสนับสนุนการ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วิจัย </w:t>
      </w:r>
    </w:p>
    <w:p w:rsidR="00FD20CF" w:rsidRPr="00BC1183" w:rsidRDefault="00FD20CF" w:rsidP="00BC1183">
      <w:pPr>
        <w:tabs>
          <w:tab w:val="left" w:pos="851"/>
        </w:tabs>
        <w:autoSpaceDE w:val="0"/>
        <w:autoSpaceDN w:val="0"/>
        <w:adjustRightInd w:val="0"/>
        <w:spacing w:after="34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>- ห้องสมุดหรือแหล่งค้นคว้าข้อมูลสนับสนุนการวิจัย</w:t>
      </w:r>
      <w:r w:rsidRPr="00BC1183">
        <w:rPr>
          <w:rFonts w:ascii="TH Niramit AS" w:hAnsi="TH Niramit AS" w:cs="TH Niramit AS"/>
          <w:sz w:val="28"/>
          <w:szCs w:val="28"/>
          <w:cs/>
        </w:rPr>
        <w:t>หรืองานสร้างสรรค์</w:t>
      </w:r>
    </w:p>
    <w:p w:rsidR="00FD20CF" w:rsidRPr="00BC1183" w:rsidRDefault="00A43C5F" w:rsidP="00A43C5F">
      <w:pPr>
        <w:tabs>
          <w:tab w:val="left" w:pos="851"/>
        </w:tabs>
        <w:autoSpaceDE w:val="0"/>
        <w:autoSpaceDN w:val="0"/>
        <w:adjustRightInd w:val="0"/>
        <w:spacing w:after="34"/>
        <w:ind w:right="-2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- สิ่งอำนวยความสะดวกหรือการรักษาความปลอดภัยในการวิจัยหรือ</w:t>
      </w:r>
      <w:r w:rsidR="00DF79D3" w:rsidRPr="00BC1183">
        <w:rPr>
          <w:rFonts w:ascii="TH Niramit AS" w:hAnsi="TH Niramit AS" w:cs="TH Niramit AS"/>
          <w:color w:val="000000"/>
          <w:sz w:val="28"/>
          <w:szCs w:val="28"/>
          <w:cs/>
        </w:rPr>
        <w:t>การผลิต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งานสร้างสรรค์</w:t>
      </w:r>
      <w:r w:rsidR="00905024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เช่น </w:t>
      </w:r>
      <w:r w:rsidR="00453D4C" w:rsidRPr="00BC1183">
        <w:rPr>
          <w:rFonts w:ascii="TH Niramit AS" w:hAnsi="TH Niramit AS" w:cs="TH Niramit AS"/>
          <w:color w:val="000000"/>
          <w:sz w:val="28"/>
          <w:szCs w:val="28"/>
        </w:rPr>
        <w:br/>
      </w:r>
      <w:r w:rsidR="00453D4C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453D4C" w:rsidRPr="00BC1183">
        <w:rPr>
          <w:rFonts w:ascii="TH Niramit AS" w:hAnsi="TH Niramit AS" w:cs="TH Niramit AS"/>
          <w:color w:val="000000"/>
          <w:sz w:val="28"/>
          <w:szCs w:val="28"/>
          <w:cs/>
        </w:rPr>
        <w:tab/>
        <w:t xml:space="preserve">  </w:t>
      </w:r>
      <w:r w:rsidR="00BC1183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ระบบเทคโนโลยีสารสนเทศ ระบบรักษาความปลอดภัยในห้องปฏิบัติกา</w:t>
      </w:r>
      <w:r w:rsidR="00DF79D3" w:rsidRPr="00BC1183">
        <w:rPr>
          <w:rFonts w:ascii="TH Niramit AS" w:hAnsi="TH Niramit AS" w:cs="TH Niramit AS"/>
          <w:color w:val="000000"/>
          <w:sz w:val="28"/>
          <w:szCs w:val="28"/>
          <w:cs/>
        </w:rPr>
        <w:t>ร</w:t>
      </w:r>
      <w:r w:rsidR="000D18F8" w:rsidRPr="00BC1183">
        <w:rPr>
          <w:rFonts w:ascii="TH Niramit AS" w:hAnsi="TH Niramit AS" w:cs="TH Niramit AS"/>
          <w:color w:val="000000"/>
          <w:sz w:val="28"/>
          <w:szCs w:val="28"/>
          <w:cs/>
        </w:rPr>
        <w:t>วิจัย</w:t>
      </w:r>
    </w:p>
    <w:p w:rsidR="00FD20CF" w:rsidRPr="00BC1183" w:rsidRDefault="00A43C5F" w:rsidP="008F3CBB">
      <w:pPr>
        <w:tabs>
          <w:tab w:val="left" w:pos="851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- กิจกรรมวิชาการที่ส่งเสริมงานวิจัยหรืองานสร้างสรรค์</w:t>
      </w:r>
      <w:r w:rsidR="00453D4C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เช่น </w:t>
      </w:r>
      <w:r w:rsidR="002014AD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การจัดประชุมวิชาการ </w:t>
      </w:r>
      <w:r w:rsidR="00BC1183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การจัดแสดง</w:t>
      </w:r>
      <w:r w:rsidR="002014AD" w:rsidRPr="00BC1183">
        <w:rPr>
          <w:rFonts w:ascii="TH Niramit AS" w:hAnsi="TH Niramit AS" w:cs="TH Niramit AS"/>
          <w:color w:val="000000"/>
          <w:sz w:val="28"/>
          <w:szCs w:val="28"/>
          <w:cs/>
        </w:rPr>
        <w:t>งาน</w:t>
      </w:r>
      <w:r w:rsidR="00BC1183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8F3CBB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="008F3CBB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8F3CBB">
        <w:rPr>
          <w:rFonts w:ascii="TH Niramit AS" w:hAnsi="TH Niramit AS" w:cs="TH Niramit AS" w:hint="cs"/>
          <w:color w:val="000000"/>
          <w:sz w:val="28"/>
          <w:szCs w:val="28"/>
          <w:cs/>
        </w:rPr>
        <w:tab/>
        <w:t xml:space="preserve">  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สร้างสรรค์</w:t>
      </w:r>
      <w:r w:rsidR="0088796E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การจัดให้มีศาสตราจารย์อาคันตุกะหรือศาสตราจารย์รับเชิญ (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</w:rPr>
        <w:t>visiting professor</w:t>
      </w:r>
      <w:r w:rsidR="00FD20CF" w:rsidRPr="00BC1183">
        <w:rPr>
          <w:rFonts w:ascii="TH Niramit AS" w:hAnsi="TH Niramit AS" w:cs="TH Niramit AS"/>
          <w:color w:val="000000"/>
          <w:sz w:val="28"/>
          <w:szCs w:val="28"/>
          <w:cs/>
        </w:rPr>
        <w:t>)</w:t>
      </w:r>
    </w:p>
    <w:p w:rsidR="00FD20CF" w:rsidRPr="00BC1183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. จัดสรรงบประมาณสถาบัน เพื่อเป็นทุนวิจัยหรืองานสร้างสรรค์ </w:t>
      </w:r>
    </w:p>
    <w:p w:rsidR="00FD20CF" w:rsidRPr="00BC1183" w:rsidRDefault="00FD20CF" w:rsidP="00453D4C">
      <w:pPr>
        <w:tabs>
          <w:tab w:val="left" w:pos="567"/>
        </w:tabs>
        <w:autoSpaceDE w:val="0"/>
        <w:autoSpaceDN w:val="0"/>
        <w:adjustRightInd w:val="0"/>
        <w:spacing w:after="34"/>
        <w:ind w:right="-2"/>
        <w:rPr>
          <w:rFonts w:ascii="TH Niramit AS" w:hAnsi="TH Niramit AS" w:cs="TH Niramit AS"/>
          <w:color w:val="000000"/>
          <w:sz w:val="28"/>
          <w:szCs w:val="28"/>
          <w:cs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  <w:t>4</w:t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  <w:r w:rsidR="000D18F8" w:rsidRPr="00BC1183">
        <w:rPr>
          <w:rFonts w:ascii="TH Niramit AS" w:hAnsi="TH Niramit AS" w:cs="TH Niramit AS"/>
          <w:color w:val="000000"/>
          <w:sz w:val="28"/>
          <w:szCs w:val="28"/>
          <w:cs/>
        </w:rPr>
        <w:t>และมีการเผยแพร่ผลงานวิจัย หรืองานสร้างสรรค์ในการประชุมวิชาการหรือการตีพิมพ์ในวารสารระดับชาติหรือนานาชาติ</w:t>
      </w:r>
    </w:p>
    <w:p w:rsidR="008F3CBB" w:rsidRDefault="00FD20CF" w:rsidP="008F3CB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Niramit AS" w:hAnsi="TH Niramit AS" w:cs="TH Niramit AS"/>
          <w:b/>
          <w:bCs/>
        </w:rPr>
      </w:pP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C1183">
        <w:rPr>
          <w:rFonts w:ascii="TH Niramit AS" w:hAnsi="TH Niramit AS" w:cs="TH Niramit AS"/>
          <w:color w:val="000000"/>
          <w:sz w:val="28"/>
          <w:szCs w:val="28"/>
        </w:rPr>
        <w:tab/>
        <w:t>5</w:t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>. มีการพัฒนาสมรรถนะอาจารย์และนักวิจัย มีการสร้างขวัญและกำลังใจตลอดจนยกย่องอาจารย์และนักวิจัย</w:t>
      </w:r>
      <w:r w:rsidR="008F3CBB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ที่มีผลงานวิจัยและงานสร้างสรรค์ดีเด่น </w:t>
      </w:r>
      <w:r w:rsidR="008F3CBB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="000D18F8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0D18F8" w:rsidRPr="00BC1183">
        <w:rPr>
          <w:rFonts w:ascii="TH Niramit AS" w:hAnsi="TH Niramit AS" w:cs="TH Niramit AS"/>
          <w:color w:val="000000"/>
          <w:sz w:val="28"/>
          <w:szCs w:val="28"/>
        </w:rPr>
        <w:tab/>
        <w:t>6</w:t>
      </w:r>
      <w:r w:rsidR="000D18F8" w:rsidRPr="00BC1183">
        <w:rPr>
          <w:rFonts w:ascii="TH Niramit AS" w:hAnsi="TH Niramit AS" w:cs="TH Niramit AS"/>
          <w:color w:val="000000"/>
          <w:sz w:val="28"/>
          <w:szCs w:val="28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</w:t>
      </w:r>
      <w:r w:rsidR="00BC1183" w:rsidRPr="00BC1183">
        <w:rPr>
          <w:rFonts w:ascii="TH Niramit AS" w:hAnsi="TH Niramit AS" w:cs="TH Niramit AS"/>
          <w:color w:val="000000"/>
          <w:sz w:val="28"/>
          <w:szCs w:val="28"/>
          <w:cs/>
        </w:rPr>
        <w:t>ดำเนิน</w:t>
      </w:r>
      <w:r w:rsidR="008F3CBB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="00BC1183" w:rsidRPr="00BC1183">
        <w:rPr>
          <w:rFonts w:ascii="TH Niramit AS" w:hAnsi="TH Niramit AS" w:cs="TH Niramit AS"/>
          <w:color w:val="000000"/>
          <w:sz w:val="28"/>
          <w:szCs w:val="28"/>
          <w:cs/>
        </w:rPr>
        <w:t xml:space="preserve">การตามระบบที่กำหนด </w:t>
      </w:r>
      <w:r w:rsidR="008F3CBB">
        <w:rPr>
          <w:rFonts w:ascii="TH Niramit AS" w:hAnsi="TH Niramit AS" w:cs="TH Niramit AS"/>
          <w:color w:val="000000"/>
          <w:sz w:val="28"/>
          <w:szCs w:val="28"/>
          <w:cs/>
        </w:rPr>
        <w:br/>
      </w:r>
    </w:p>
    <w:p w:rsidR="008F3CBB" w:rsidRDefault="008F3CBB" w:rsidP="008F3CB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Niramit AS" w:hAnsi="TH Niramit AS" w:cs="TH Niramit AS"/>
          <w:b/>
          <w:bCs/>
        </w:rPr>
      </w:pPr>
    </w:p>
    <w:p w:rsidR="00BC1183" w:rsidRPr="008F3CBB" w:rsidRDefault="008F3CBB" w:rsidP="008F3CB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Niramit AS" w:hAnsi="TH Niramit AS" w:cs="TH Niramit AS"/>
          <w:color w:val="000000"/>
          <w:sz w:val="28"/>
          <w:szCs w:val="28"/>
        </w:rPr>
      </w:pPr>
      <w:r w:rsidRPr="00C82FF4">
        <w:rPr>
          <w:rFonts w:ascii="TH Niramit AS" w:hAnsi="TH Niramit AS" w:cs="TH Niramit AS"/>
          <w:b/>
          <w:bCs/>
          <w:cs/>
        </w:rPr>
        <w:lastRenderedPageBreak/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8F3CBB" w:rsidRPr="00B71B85" w:rsidTr="008F3CBB">
        <w:trPr>
          <w:trHeight w:val="211"/>
        </w:trPr>
        <w:tc>
          <w:tcPr>
            <w:tcW w:w="1842" w:type="dxa"/>
            <w:shd w:val="clear" w:color="auto" w:fill="CCFFFF"/>
            <w:vAlign w:val="center"/>
          </w:tcPr>
          <w:p w:rsidR="008F3CBB" w:rsidRPr="00B71B85" w:rsidRDefault="008F3CBB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8F3CBB" w:rsidRPr="00B71B85" w:rsidRDefault="008F3CBB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8F3CBB" w:rsidRPr="00B71B85" w:rsidRDefault="008F3CBB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8F3CBB" w:rsidRPr="00B71B85" w:rsidRDefault="008F3CBB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8F3CBB" w:rsidRPr="00B71B85" w:rsidRDefault="008F3CBB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8F3CBB" w:rsidRPr="004E1231" w:rsidTr="008F3CBB">
        <w:trPr>
          <w:trHeight w:val="18"/>
        </w:trPr>
        <w:tc>
          <w:tcPr>
            <w:tcW w:w="1842" w:type="dxa"/>
            <w:shd w:val="clear" w:color="auto" w:fill="FDE9D9" w:themeFill="accent6" w:themeFillTint="33"/>
            <w:vAlign w:val="center"/>
          </w:tcPr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8F3CBB" w:rsidRPr="004E1231" w:rsidRDefault="008F3CBB" w:rsidP="00B7550F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6 ข้อ</w:t>
            </w:r>
          </w:p>
        </w:tc>
      </w:tr>
    </w:tbl>
    <w:p w:rsidR="008F3CBB" w:rsidRDefault="008F3CBB" w:rsidP="00064E22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b/>
          <w:bCs/>
        </w:rPr>
      </w:pPr>
    </w:p>
    <w:p w:rsidR="00C01708" w:rsidRDefault="00C01708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8712E6" w:rsidRDefault="008712E6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253C3" w:rsidRDefault="006253C3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253C3" w:rsidRDefault="006253C3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A74807" w:rsidRDefault="00A74807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A74807" w:rsidRDefault="00A74807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F3CBB" w:rsidRDefault="008F3CBB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F3CBB" w:rsidRDefault="008F3CBB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6253C3" w:rsidRPr="009A6DC6" w:rsidRDefault="006253C3" w:rsidP="00D14932">
      <w:pPr>
        <w:pStyle w:val="Default"/>
        <w:rPr>
          <w:rStyle w:val="af0"/>
          <w:rFonts w:ascii="TH Niramit AS" w:hAnsi="TH Niramit AS" w:cs="TH Niramit AS"/>
          <w:sz w:val="32"/>
          <w:szCs w:val="32"/>
        </w:rPr>
      </w:pPr>
      <w:r w:rsidRPr="009A6DC6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ผลการดำเนินงาน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9A6DC6" w:rsidRPr="005036C4" w:rsidTr="002D5C3D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A6DC6" w:rsidRPr="002C1BCC" w:rsidRDefault="009A6DC6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A6DC6" w:rsidRPr="002C1BCC" w:rsidRDefault="009A6DC6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9A6DC6" w:rsidRPr="002C1BCC" w:rsidRDefault="009A6DC6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9A6DC6" w:rsidRPr="007D720F" w:rsidTr="002D5C3D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A6DC6" w:rsidRPr="002C1BCC" w:rsidRDefault="009A6DC6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9A6DC6" w:rsidRPr="002D5C3D" w:rsidRDefault="009A6DC6" w:rsidP="002D5C3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2D5C3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</w:tr>
      <w:tr w:rsidR="009A6DC6" w:rsidRPr="007D720F" w:rsidTr="00B7550F">
        <w:trPr>
          <w:trHeight w:val="2704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Pr="009773D0" w:rsidRDefault="009A6DC6" w:rsidP="00B7550F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9A6DC6" w:rsidRDefault="009A6DC6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9A6DC6" w:rsidRPr="00426099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9A6DC6" w:rsidRPr="007D720F" w:rsidTr="002D5C3D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9A6DC6" w:rsidRPr="002C1BCC" w:rsidRDefault="009A6DC6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2D5C3D" w:rsidRPr="005F24BF" w:rsidRDefault="009A6DC6" w:rsidP="002D5C3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</w:pPr>
            <w:r w:rsidRPr="009A6DC6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สนับสนุนพันธกิจด้านการวิจัยหรืองานสร้างสรรค์อย่างน้อยในประเด็นต่อไปนี้ </w:t>
            </w:r>
          </w:p>
          <w:p w:rsidR="009A6DC6" w:rsidRPr="002D5C3D" w:rsidRDefault="002D5C3D" w:rsidP="002D5C3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</w:pP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    - ห้องปฏิบัติการวิจัยหรืองานสร้างสรรค์ หรือหน่วยวิจัย หรืองานสร้างสรรค์ หรือศูนย์เครื่องมือ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br/>
              <w:t xml:space="preserve">       </w:t>
            </w:r>
            <w:r>
              <w:rPr>
                <w:rFonts w:ascii="TH Niramit AS" w:hAnsi="TH Niramit AS" w:cs="TH Niramit AS" w:hint="cs"/>
                <w:color w:val="000000"/>
                <w:sz w:val="28"/>
                <w:szCs w:val="28"/>
                <w:cs/>
              </w:rPr>
              <w:t xml:space="preserve">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หรือศูนย์ให้คำปรึกษาและสนับสนุนการวิจัย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</w:rPr>
              <w:br/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    - ห้องสมุดหรือแหล่งค้นคว้าข้อมูลสนับสนุนการวิจัย</w:t>
            </w:r>
            <w:r w:rsidRPr="005F24BF">
              <w:rPr>
                <w:rFonts w:ascii="TH Niramit AS" w:hAnsi="TH Niramit AS" w:cs="TH Niramit AS"/>
                <w:sz w:val="28"/>
                <w:szCs w:val="28"/>
                <w:cs/>
              </w:rPr>
              <w:t>หรืองานสร้างสรรค์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</w:rPr>
              <w:br/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    - สิ่งอำนวยความสะดวกหรือการรักษาความปลอดภัยในการวิจัยหรือการผลิตงานสร้างสรรค์ เช่น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</w:rPr>
              <w:br/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      </w:t>
            </w:r>
            <w:r>
              <w:rPr>
                <w:rFonts w:ascii="TH Niramit AS" w:hAnsi="TH Niramit AS" w:cs="TH Niramit AS" w:hint="cs"/>
                <w:color w:val="000000"/>
                <w:sz w:val="28"/>
                <w:szCs w:val="28"/>
                <w:cs/>
              </w:rPr>
              <w:t xml:space="preserve">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ระบบเทคโนโลยีสารสนเทศ ระบบรักษาความปลอดภัยในห้องปฏิบัติการวิจัย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</w:rPr>
              <w:br/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 xml:space="preserve">     - กิจกรรมวิชาการที่ส่งเสริมงานวิจัยหรืองานสร้างสรรค์ เช่น  การจัดประชุมวิชาการ การจัดแสดง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br/>
              <w:t xml:space="preserve">       </w:t>
            </w:r>
            <w:r>
              <w:rPr>
                <w:rFonts w:ascii="TH Niramit AS" w:hAnsi="TH Niramit AS" w:cs="TH Niramit AS" w:hint="cs"/>
                <w:color w:val="000000"/>
                <w:sz w:val="28"/>
                <w:szCs w:val="28"/>
                <w:cs/>
              </w:rPr>
              <w:t xml:space="preserve"> 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งานสร้างสรรค์ การจัดให้มีศาสตราจารย์อาคันตุกะหรือศาสตราจารย์รับเชิญ (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</w:rPr>
              <w:t>visiting professor</w:t>
            </w:r>
            <w:r w:rsidRPr="005F24BF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9A6DC6" w:rsidRPr="007D720F" w:rsidTr="00B7550F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Pr="009773D0" w:rsidRDefault="009A6DC6" w:rsidP="00B7550F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9A6DC6" w:rsidRDefault="009A6DC6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9A6DC6" w:rsidRPr="00426099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9A6DC6" w:rsidRPr="007D720F" w:rsidTr="002D5C3D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9A6DC6" w:rsidRPr="002C1BCC" w:rsidRDefault="009A6DC6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9A6DC6" w:rsidRPr="002D5C3D" w:rsidRDefault="002D5C3D" w:rsidP="002D5C3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2D5C3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จัดสรรงบประมาณสถาบัน เพื่อเป็นทุนวิจัยหรืองานสร้างสรรค์ </w:t>
            </w:r>
          </w:p>
        </w:tc>
      </w:tr>
      <w:tr w:rsidR="009A6DC6" w:rsidRPr="007D720F" w:rsidTr="00B7550F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000000" w:themeColor="text1"/>
              <w:right w:val="single" w:sz="8" w:space="0" w:color="000000"/>
            </w:tcBorders>
          </w:tcPr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Default="009A6DC6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9A6DC6" w:rsidRPr="009773D0" w:rsidRDefault="009A6DC6" w:rsidP="00B7550F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000000" w:themeColor="text1"/>
              <w:right w:val="double" w:sz="6" w:space="0" w:color="auto"/>
            </w:tcBorders>
          </w:tcPr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9A6DC6" w:rsidRPr="003F00C0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9A6DC6" w:rsidRDefault="009A6DC6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9A6DC6" w:rsidRDefault="009A6DC6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  <w:p w:rsidR="009A6DC6" w:rsidRPr="002D5C3D" w:rsidRDefault="009A6DC6" w:rsidP="00B7550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2D5C3D" w:rsidRDefault="002D5C3D" w:rsidP="00466A04">
      <w:pPr>
        <w:pStyle w:val="Default"/>
        <w:spacing w:before="120"/>
        <w:rPr>
          <w:rStyle w:val="af0"/>
          <w:rFonts w:ascii="TH SarabunPSK" w:hAnsi="TH SarabunPSK" w:cs="TH SarabunPSK"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6"/>
        <w:gridCol w:w="5106"/>
        <w:gridCol w:w="3679"/>
      </w:tblGrid>
      <w:tr w:rsidR="002D5C3D" w:rsidRPr="005036C4" w:rsidTr="002D5C3D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D5C3D" w:rsidRPr="002C1BCC" w:rsidRDefault="002D5C3D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D5C3D" w:rsidRPr="002C1BCC" w:rsidRDefault="002D5C3D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2D5C3D" w:rsidRPr="002C1BCC" w:rsidRDefault="002D5C3D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2D5C3D" w:rsidRPr="007D720F" w:rsidTr="002D5C3D">
        <w:trPr>
          <w:trHeight w:val="80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D5C3D" w:rsidRPr="002C1BCC" w:rsidRDefault="002D5C3D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2D5C3D" w:rsidRPr="002D5C3D" w:rsidRDefault="002D5C3D" w:rsidP="002D5C3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right="-2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2D5C3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และมีการเผยแพร่ผลงานวิจัย 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2D5C3D" w:rsidRPr="007D720F" w:rsidTr="00B7550F">
        <w:trPr>
          <w:trHeight w:val="2704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2D5C3D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Pr="009773D0" w:rsidRDefault="002D5C3D" w:rsidP="002D5C3D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</w:p>
          <w:p w:rsidR="002D5C3D" w:rsidRDefault="002D5C3D" w:rsidP="002D5C3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Pr="00426099" w:rsidRDefault="002D5C3D" w:rsidP="002D5C3D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</w:p>
        </w:tc>
      </w:tr>
      <w:tr w:rsidR="002D5C3D" w:rsidRPr="007D720F" w:rsidTr="002D5C3D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2D5C3D" w:rsidRPr="002C1BCC" w:rsidRDefault="002D5C3D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2D5C3D" w:rsidRPr="002D5C3D" w:rsidRDefault="002D5C3D" w:rsidP="00B7550F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2D5C3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มีการพัฒนาสมรรถนะอาจารย์และนักวิจัย มีการสร้างขวัญและกำลังใจตลอดจนยกย่องอาจารย์และนักวิจัยที่มีผลงานวิจัยและงานสร้างสรรค์ดีเด่น</w:t>
            </w:r>
          </w:p>
        </w:tc>
      </w:tr>
      <w:tr w:rsidR="002D5C3D" w:rsidRPr="007D720F" w:rsidTr="00B7550F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Pr="009773D0" w:rsidRDefault="002D5C3D" w:rsidP="00B7550F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Pr="00426099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  <w:tr w:rsidR="002D5C3D" w:rsidRPr="007D720F" w:rsidTr="002D5C3D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2D5C3D" w:rsidRPr="002C1BCC" w:rsidRDefault="002D5C3D" w:rsidP="002D5C3D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2D5C3D" w:rsidRPr="002D5C3D" w:rsidRDefault="002D5C3D" w:rsidP="00B7550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2D5C3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2D5C3D" w:rsidRPr="007D720F" w:rsidTr="00B7550F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000000" w:themeColor="text1"/>
              <w:right w:val="single" w:sz="8" w:space="0" w:color="000000"/>
            </w:tcBorders>
          </w:tcPr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B755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Default="002D5C3D" w:rsidP="002D5C3D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5C3D" w:rsidRPr="009773D0" w:rsidRDefault="002D5C3D" w:rsidP="002D5C3D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000000" w:themeColor="text1"/>
              <w:right w:val="double" w:sz="6" w:space="0" w:color="auto"/>
            </w:tcBorders>
          </w:tcPr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5C3D" w:rsidRPr="003F00C0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</w:p>
          <w:p w:rsidR="002D5C3D" w:rsidRDefault="002D5C3D" w:rsidP="00B7550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Default="002D5C3D" w:rsidP="002D5C3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5C3D" w:rsidRPr="002D5C3D" w:rsidRDefault="002D5C3D" w:rsidP="002D5C3D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</w:p>
        </w:tc>
      </w:tr>
    </w:tbl>
    <w:p w:rsidR="002D5C3D" w:rsidRPr="002D5C3D" w:rsidRDefault="007404C7" w:rsidP="002D5C3D">
      <w:pPr>
        <w:pStyle w:val="Default"/>
        <w:spacing w:before="120"/>
        <w:rPr>
          <w:rFonts w:ascii="TH Niramit AS" w:hAnsi="TH Niramit AS" w:cs="TH Niramit AS"/>
          <w:sz w:val="32"/>
          <w:szCs w:val="32"/>
        </w:rPr>
      </w:pPr>
      <w:r>
        <w:rPr>
          <w:rStyle w:val="af0"/>
          <w:rFonts w:ascii="TH SarabunPSK" w:hAnsi="TH SarabunPSK" w:cs="TH SarabunPSK" w:hint="cs"/>
          <w:sz w:val="10"/>
          <w:szCs w:val="10"/>
          <w:cs/>
        </w:rPr>
        <w:br/>
      </w:r>
      <w:r w:rsidR="002D5C3D" w:rsidRPr="002D5C3D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ผลการประเมินตนเอ</w:t>
      </w:r>
      <w:r w:rsidR="002D5C3D" w:rsidRPr="002D5C3D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2D5C3D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D5C3D" w:rsidRPr="008067A9" w:rsidRDefault="002D5C3D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D5C3D" w:rsidRPr="008067A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2D5C3D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D5C3D" w:rsidRPr="008067A9" w:rsidRDefault="002D5C3D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D5C3D" w:rsidRPr="008067A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D5C3D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2D5C3D" w:rsidRPr="008067A9" w:rsidRDefault="002D5C3D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D5C3D" w:rsidRPr="008067A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2D5C3D" w:rsidRPr="004124B7" w:rsidTr="00B7550F">
        <w:trPr>
          <w:trHeight w:val="470"/>
        </w:trPr>
        <w:tc>
          <w:tcPr>
            <w:tcW w:w="4536" w:type="dxa"/>
            <w:shd w:val="clear" w:color="auto" w:fill="CCFFFF"/>
          </w:tcPr>
          <w:p w:rsidR="002D5C3D" w:rsidRPr="008067A9" w:rsidRDefault="002D5C3D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2D5C3D" w:rsidRPr="002A0B9B" w:rsidRDefault="002D5C3D" w:rsidP="00B7550F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2D5C3D" w:rsidRPr="002A0B9B" w:rsidRDefault="002D5C3D" w:rsidP="00B7550F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2D5C3D" w:rsidRPr="004124B7" w:rsidTr="00B7550F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2D5C3D" w:rsidRPr="008067A9" w:rsidRDefault="002D5C3D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2D5C3D" w:rsidRPr="008067A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2D5C3D" w:rsidRPr="006D25D9" w:rsidRDefault="002D5C3D" w:rsidP="002D5C3D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2D5C3D" w:rsidRPr="00ED49F1" w:rsidTr="00B7550F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D5C3D" w:rsidRPr="006D25D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D5C3D" w:rsidRPr="006D25D9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2D5C3D" w:rsidRPr="00ED49F1" w:rsidTr="00B7550F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2D5C3D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Pr="00ED49F1" w:rsidRDefault="002D5C3D" w:rsidP="00B7550F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2D5C3D" w:rsidRPr="00ED49F1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2D5C3D" w:rsidRPr="00ED49F1" w:rsidTr="00B7550F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2D5C3D" w:rsidRPr="00ED49F1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2D5C3D" w:rsidRPr="00ED49F1" w:rsidRDefault="002D5C3D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2D5C3D" w:rsidRPr="00ED49F1" w:rsidTr="00B7550F">
        <w:trPr>
          <w:trHeight w:val="1939"/>
        </w:trPr>
        <w:tc>
          <w:tcPr>
            <w:tcW w:w="4581" w:type="dxa"/>
            <w:shd w:val="clear" w:color="auto" w:fill="FDE9D9" w:themeFill="accent6" w:themeFillTint="33"/>
          </w:tcPr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Pr="00ED49F1" w:rsidRDefault="002D5C3D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2D5C3D" w:rsidRDefault="002D5C3D" w:rsidP="00B7550F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Default="002D5C3D" w:rsidP="00B7550F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2D5C3D" w:rsidRPr="00E258D2" w:rsidRDefault="002D5C3D" w:rsidP="00B7550F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466A04" w:rsidRPr="009A6DC6" w:rsidRDefault="00466A04" w:rsidP="002D5C3D">
      <w:pPr>
        <w:pStyle w:val="Default"/>
        <w:spacing w:before="1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9A6DC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9A6DC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66A04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A04" w:rsidRPr="0011311C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466A04" w:rsidRPr="009A6DC6" w:rsidRDefault="00466A04" w:rsidP="002D5C3D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9A6DC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 </w:t>
      </w:r>
    </w:p>
    <w:p w:rsidR="00466A04" w:rsidRPr="0011311C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A04" w:rsidRDefault="00466A04" w:rsidP="00466A0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671964" w:rsidRPr="0001087E" w:rsidRDefault="00FD20CF" w:rsidP="00671964">
      <w:pPr>
        <w:tabs>
          <w:tab w:val="left" w:pos="1560"/>
          <w:tab w:val="left" w:pos="1843"/>
        </w:tabs>
        <w:jc w:val="thaiDistribute"/>
        <w:rPr>
          <w:rFonts w:ascii="TH Niramit AS" w:eastAsia="CordiaNew" w:hAnsi="TH Niramit AS" w:cs="TH Niramit AS"/>
          <w:b/>
          <w:bCs/>
        </w:rPr>
      </w:pPr>
      <w:r w:rsidRPr="0001087E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2.2   </w:t>
      </w:r>
      <w:r w:rsidR="0001087E">
        <w:rPr>
          <w:rFonts w:ascii="TH Niramit AS" w:hAnsi="TH Niramit AS" w:cs="TH Niramit AS" w:hint="cs"/>
          <w:b/>
          <w:bCs/>
          <w:cs/>
        </w:rPr>
        <w:t xml:space="preserve"> </w:t>
      </w:r>
      <w:r w:rsidR="0001087E">
        <w:rPr>
          <w:rFonts w:ascii="TH Niramit AS" w:hAnsi="TH Niramit AS" w:cs="TH Niramit AS" w:hint="cs"/>
          <w:b/>
          <w:bCs/>
          <w:cs/>
        </w:rPr>
        <w:tab/>
      </w:r>
      <w:r w:rsidR="0001087E">
        <w:rPr>
          <w:rFonts w:ascii="TH Niramit AS" w:hAnsi="TH Niramit AS" w:cs="TH Niramit AS"/>
          <w:b/>
          <w:bCs/>
          <w:cs/>
        </w:rPr>
        <w:tab/>
      </w:r>
      <w:r w:rsidR="0001087E">
        <w:rPr>
          <w:rFonts w:ascii="TH Niramit AS" w:hAnsi="TH Niramit AS" w:cs="TH Niramit AS"/>
          <w:b/>
          <w:bCs/>
          <w:cs/>
        </w:rPr>
        <w:tab/>
      </w:r>
      <w:r w:rsidRPr="0001087E">
        <w:rPr>
          <w:rFonts w:ascii="TH Niramit AS" w:hAnsi="TH Niramit AS" w:cs="TH Niramit AS"/>
          <w:b/>
          <w:bCs/>
          <w:cs/>
        </w:rPr>
        <w:t xml:space="preserve">เงินสนับสนุนงานวิจัยและงานสร้างสรรค์ </w:t>
      </w:r>
    </w:p>
    <w:p w:rsidR="00671964" w:rsidRPr="0001087E" w:rsidRDefault="00FD20CF" w:rsidP="000E7D7E">
      <w:pPr>
        <w:tabs>
          <w:tab w:val="left" w:pos="1560"/>
          <w:tab w:val="left" w:pos="1843"/>
        </w:tabs>
        <w:spacing w:before="120"/>
        <w:jc w:val="thaiDistribute"/>
        <w:rPr>
          <w:rFonts w:ascii="TH Niramit AS" w:eastAsia="CordiaNew" w:hAnsi="TH Niramit AS" w:cs="TH Niramit AS"/>
          <w:b/>
          <w:bCs/>
          <w:cs/>
        </w:rPr>
      </w:pPr>
      <w:r w:rsidRPr="0001087E">
        <w:rPr>
          <w:rFonts w:ascii="TH Niramit AS" w:hAnsi="TH Niramit AS" w:cs="TH Niramit AS"/>
          <w:b/>
          <w:bCs/>
          <w:cs/>
        </w:rPr>
        <w:t xml:space="preserve">ชนิดของตัวบ่งชี้   </w:t>
      </w:r>
      <w:r w:rsidR="007404C7" w:rsidRPr="0001087E">
        <w:rPr>
          <w:rFonts w:ascii="TH Niramit AS" w:hAnsi="TH Niramit AS" w:cs="TH Niramit AS"/>
          <w:b/>
          <w:bCs/>
          <w:cs/>
        </w:rPr>
        <w:t xml:space="preserve"> </w:t>
      </w:r>
      <w:r w:rsidR="007404C7" w:rsidRPr="0001087E">
        <w:rPr>
          <w:rFonts w:ascii="TH Niramit AS" w:hAnsi="TH Niramit AS" w:cs="TH Niramit AS"/>
          <w:b/>
          <w:bCs/>
          <w:cs/>
        </w:rPr>
        <w:tab/>
      </w:r>
      <w:r w:rsidR="0001087E">
        <w:rPr>
          <w:rFonts w:ascii="TH Niramit AS" w:hAnsi="TH Niramit AS" w:cs="TH Niramit AS"/>
          <w:b/>
          <w:bCs/>
          <w:cs/>
        </w:rPr>
        <w:tab/>
      </w:r>
      <w:r w:rsidRPr="0001087E">
        <w:rPr>
          <w:rFonts w:ascii="TH Niramit AS" w:hAnsi="TH Niramit AS" w:cs="TH Niramit AS"/>
          <w:b/>
          <w:bCs/>
          <w:cs/>
        </w:rPr>
        <w:t>ปัจจัยนำเข้า</w:t>
      </w:r>
    </w:p>
    <w:p w:rsidR="00D15972" w:rsidRPr="0001087E" w:rsidRDefault="00D15972" w:rsidP="000E7D7E">
      <w:pPr>
        <w:tabs>
          <w:tab w:val="left" w:pos="1560"/>
          <w:tab w:val="left" w:pos="1843"/>
        </w:tabs>
        <w:spacing w:before="120"/>
        <w:jc w:val="thaiDistribute"/>
        <w:rPr>
          <w:rFonts w:ascii="TH Niramit AS" w:eastAsia="CordiaNew" w:hAnsi="TH Niramit AS" w:cs="TH Niramit AS"/>
          <w:b/>
          <w:bCs/>
        </w:rPr>
      </w:pPr>
      <w:r w:rsidRPr="0001087E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7404C7" w:rsidRPr="0001087E">
        <w:rPr>
          <w:rFonts w:ascii="TH Niramit AS" w:hAnsi="TH Niramit AS" w:cs="TH Niramit AS"/>
          <w:b/>
          <w:bCs/>
          <w:cs/>
        </w:rPr>
        <w:t xml:space="preserve"> </w:t>
      </w:r>
      <w:r w:rsidR="007404C7" w:rsidRPr="0001087E">
        <w:rPr>
          <w:rFonts w:ascii="TH Niramit AS" w:hAnsi="TH Niramit AS" w:cs="TH Niramit AS"/>
          <w:b/>
          <w:bCs/>
          <w:cs/>
        </w:rPr>
        <w:tab/>
      </w:r>
      <w:r w:rsidR="00E517CF" w:rsidRPr="0001087E">
        <w:rPr>
          <w:rFonts w:ascii="TH Niramit AS" w:hAnsi="TH Niramit AS" w:cs="TH Niramit AS"/>
          <w:b/>
          <w:bCs/>
          <w:cs/>
        </w:rPr>
        <w:t>ปีงบประมาณ</w:t>
      </w:r>
    </w:p>
    <w:p w:rsidR="00F47944" w:rsidRDefault="001617B5" w:rsidP="00A0773B">
      <w:pPr>
        <w:tabs>
          <w:tab w:val="left" w:pos="1560"/>
          <w:tab w:val="left" w:pos="1843"/>
        </w:tabs>
        <w:spacing w:before="60"/>
        <w:rPr>
          <w:rFonts w:ascii="TH Niramit AS" w:hAnsi="TH Niramit AS" w:cs="TH Niramit AS"/>
          <w:b/>
          <w:bCs/>
        </w:rPr>
      </w:pPr>
      <w:r w:rsidRPr="0001087E">
        <w:rPr>
          <w:rFonts w:ascii="TH Niramit AS" w:hAnsi="TH Niramit AS" w:cs="TH Niramit AS"/>
          <w:b/>
          <w:bCs/>
          <w:cs/>
        </w:rPr>
        <w:t xml:space="preserve">ผู้รับผิดชอบหลัก </w:t>
      </w:r>
    </w:p>
    <w:tbl>
      <w:tblPr>
        <w:tblW w:w="9498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410"/>
        <w:gridCol w:w="2410"/>
      </w:tblGrid>
      <w:tr w:rsidR="004B6190" w:rsidRPr="00DD43ED" w:rsidTr="008E1C80">
        <w:trPr>
          <w:trHeight w:val="532"/>
        </w:trPr>
        <w:tc>
          <w:tcPr>
            <w:tcW w:w="4678" w:type="dxa"/>
            <w:shd w:val="clear" w:color="auto" w:fill="CCFFFF"/>
            <w:vAlign w:val="center"/>
          </w:tcPr>
          <w:p w:rsidR="004B6190" w:rsidRPr="00DD43ED" w:rsidRDefault="004B6190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820" w:type="dxa"/>
            <w:gridSpan w:val="2"/>
            <w:tcBorders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4B6190" w:rsidRPr="00DD43ED" w:rsidRDefault="004B6190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4B6190" w:rsidRPr="00C63BBE" w:rsidTr="00B7550F">
        <w:trPr>
          <w:trHeight w:val="767"/>
        </w:trPr>
        <w:tc>
          <w:tcPr>
            <w:tcW w:w="4678" w:type="dxa"/>
            <w:shd w:val="clear" w:color="auto" w:fill="FDE9D9" w:themeFill="accent6" w:themeFillTint="33"/>
          </w:tcPr>
          <w:p w:rsidR="004B6190" w:rsidRPr="008F3CBB" w:rsidRDefault="004B6190" w:rsidP="00B7550F">
            <w:pPr>
              <w:pStyle w:val="Default"/>
              <w:ind w:left="319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1. ผู้อำนวยการสถาบันวิจัยและพัฒนา</w:t>
            </w:r>
          </w:p>
          <w:p w:rsidR="004B6190" w:rsidRPr="008F3CBB" w:rsidRDefault="004B6190" w:rsidP="00B7550F">
            <w:pPr>
              <w:tabs>
                <w:tab w:val="left" w:pos="601"/>
              </w:tabs>
              <w:ind w:left="319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2. รองผู้อำนวยการสถาบันวิจัยและพัฒนา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DE9D9" w:themeFill="accent6" w:themeFillTint="33"/>
          </w:tcPr>
          <w:p w:rsidR="004B6190" w:rsidRPr="004B6190" w:rsidRDefault="004B6190" w:rsidP="004B6190">
            <w:pPr>
              <w:pStyle w:val="aa"/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นางสาววิภาวรรณ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DE9D9" w:themeFill="accent6" w:themeFillTint="33"/>
          </w:tcPr>
          <w:p w:rsidR="004B6190" w:rsidRPr="00C63BBE" w:rsidRDefault="004B6190" w:rsidP="004B6190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B5FE3">
              <w:rPr>
                <w:rFonts w:ascii="TH Niramit AS" w:hAnsi="TH Niramit AS" w:cs="TH Niramit AS"/>
                <w:sz w:val="28"/>
                <w:szCs w:val="28"/>
                <w:cs/>
              </w:rPr>
              <w:t>ใหญ่สมบูรณ์</w:t>
            </w:r>
          </w:p>
        </w:tc>
      </w:tr>
    </w:tbl>
    <w:p w:rsidR="00FD20CF" w:rsidRPr="0001087E" w:rsidRDefault="00FD20CF" w:rsidP="004B6190">
      <w:pPr>
        <w:pStyle w:val="Default"/>
        <w:tabs>
          <w:tab w:val="left" w:pos="567"/>
          <w:tab w:val="left" w:pos="1701"/>
          <w:tab w:val="left" w:pos="1843"/>
        </w:tabs>
        <w:spacing w:before="240"/>
        <w:jc w:val="thaiDistribute"/>
        <w:rPr>
          <w:rFonts w:ascii="TH Niramit AS" w:eastAsia="Cordia New" w:hAnsi="TH Niramit AS" w:cs="TH Niramit AS"/>
          <w:sz w:val="28"/>
          <w:szCs w:val="28"/>
        </w:rPr>
      </w:pPr>
      <w:r w:rsidRPr="0001087E">
        <w:rPr>
          <w:rFonts w:ascii="TH Niramit AS" w:hAnsi="TH Niramit AS" w:cs="TH Niramit AS"/>
          <w:b/>
          <w:bCs/>
          <w:sz w:val="32"/>
          <w:szCs w:val="32"/>
          <w:cs/>
        </w:rPr>
        <w:t>คำอธิบายตัวบ่งชี้</w:t>
      </w:r>
      <w:r w:rsidRPr="0001087E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6C07B7" w:rsidRPr="0001087E">
        <w:rPr>
          <w:rFonts w:ascii="TH Niramit AS" w:hAnsi="TH Niramit AS" w:cs="TH Niramit AS"/>
          <w:sz w:val="32"/>
          <w:szCs w:val="32"/>
          <w:cs/>
        </w:rPr>
        <w:tab/>
      </w:r>
      <w:r w:rsidR="005B1ACD" w:rsidRPr="0001087E">
        <w:rPr>
          <w:rFonts w:ascii="TH Niramit AS" w:hAnsi="TH Niramit AS" w:cs="TH Niramit AS"/>
          <w:sz w:val="32"/>
          <w:szCs w:val="32"/>
          <w:cs/>
        </w:rPr>
        <w:br/>
      </w:r>
      <w:r w:rsidR="005B1A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1ACD">
        <w:rPr>
          <w:rFonts w:ascii="TH SarabunPSK" w:hAnsi="TH SarabunPSK" w:cs="TH SarabunPSK" w:hint="cs"/>
          <w:sz w:val="32"/>
          <w:szCs w:val="32"/>
          <w:cs/>
        </w:rPr>
        <w:tab/>
      </w:r>
      <w:r w:rsidRPr="0001087E">
        <w:rPr>
          <w:rFonts w:ascii="TH Niramit AS" w:eastAsia="Cordia New" w:hAnsi="TH Niramit AS" w:cs="TH Niramit AS"/>
          <w:sz w:val="28"/>
          <w:szCs w:val="28"/>
          <w:cs/>
        </w:rPr>
        <w:t>ปัจจัยสำคัญที่ส่งเสริมสนับสนุนให้เกิดการผลิตงานวิจัยหรืองาน</w:t>
      </w:r>
      <w:r w:rsidR="00530BAA" w:rsidRPr="0001087E">
        <w:rPr>
          <w:rFonts w:ascii="TH Niramit AS" w:eastAsia="Cordia New" w:hAnsi="TH Niramit AS" w:cs="TH Niramit AS"/>
          <w:sz w:val="28"/>
          <w:szCs w:val="28"/>
          <w:cs/>
        </w:rPr>
        <w:t>สร้างสรรค์ใน</w:t>
      </w:r>
      <w:r w:rsidRPr="0001087E">
        <w:rPr>
          <w:rFonts w:ascii="TH Niramit AS" w:eastAsia="Cordia New" w:hAnsi="TH Niramit AS" w:cs="TH Niramit AS"/>
          <w:sz w:val="28"/>
          <w:szCs w:val="28"/>
          <w:cs/>
        </w:rPr>
        <w:t xml:space="preserve">สถาบันอุดมศึกษา คือ เงินสนับสนุนงานวิจัยหรืองานสร้างสรรค์ ดังนั้น 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  </w:t>
      </w:r>
    </w:p>
    <w:p w:rsidR="00FD20CF" w:rsidRPr="0001087E" w:rsidRDefault="005B1ACD" w:rsidP="0001087E">
      <w:pPr>
        <w:pStyle w:val="Default"/>
        <w:tabs>
          <w:tab w:val="left" w:pos="567"/>
          <w:tab w:val="left" w:pos="1418"/>
          <w:tab w:val="left" w:pos="1701"/>
          <w:tab w:val="left" w:pos="2127"/>
        </w:tabs>
        <w:ind w:right="-1"/>
        <w:jc w:val="thaiDistribute"/>
        <w:rPr>
          <w:rFonts w:ascii="TH Niramit AS" w:hAnsi="TH Niramit AS" w:cs="TH Niramit AS"/>
          <w:sz w:val="28"/>
          <w:szCs w:val="28"/>
        </w:rPr>
      </w:pPr>
      <w:r w:rsidRPr="0001087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1087E">
        <w:rPr>
          <w:rFonts w:ascii="TH Niramit AS" w:hAnsi="TH Niramit AS" w:cs="TH Niramit AS"/>
          <w:sz w:val="28"/>
          <w:szCs w:val="28"/>
          <w:cs/>
        </w:rPr>
        <w:tab/>
      </w:r>
      <w:r w:rsidR="00FD20CF" w:rsidRPr="0001087E">
        <w:rPr>
          <w:rFonts w:ascii="TH Niramit AS" w:hAnsi="TH Niramit AS" w:cs="TH Niramit AS"/>
          <w:sz w:val="28"/>
          <w:szCs w:val="28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</w:t>
      </w:r>
      <w:r w:rsidR="00FD20CF" w:rsidRPr="0001087E">
        <w:rPr>
          <w:rFonts w:ascii="TH Niramit AS" w:eastAsia="Cordia New" w:hAnsi="TH Niramit AS" w:cs="TH Niramit AS"/>
          <w:sz w:val="28"/>
          <w:szCs w:val="28"/>
          <w:cs/>
        </w:rPr>
        <w:t>สถาบัน</w:t>
      </w:r>
      <w:r w:rsidR="00FD20CF" w:rsidRPr="0001087E">
        <w:rPr>
          <w:rFonts w:ascii="TH Niramit AS" w:hAnsi="TH Niramit AS" w:cs="TH Niramit AS"/>
          <w:sz w:val="28"/>
          <w:szCs w:val="28"/>
          <w:cs/>
        </w:rPr>
        <w:t xml:space="preserve"> โดยเฉพาะ</w:t>
      </w:r>
      <w:r w:rsidR="00FD20CF" w:rsidRPr="0001087E">
        <w:rPr>
          <w:rFonts w:ascii="TH Niramit AS" w:eastAsia="Cordia New" w:hAnsi="TH Niramit AS" w:cs="TH Niramit AS"/>
          <w:sz w:val="28"/>
          <w:szCs w:val="28"/>
          <w:cs/>
        </w:rPr>
        <w:t>สถาบัน</w:t>
      </w:r>
      <w:r w:rsidR="00FD20CF" w:rsidRPr="0001087E">
        <w:rPr>
          <w:rFonts w:ascii="TH Niramit AS" w:hAnsi="TH Niramit AS" w:cs="TH Niramit AS"/>
          <w:sz w:val="28"/>
          <w:szCs w:val="28"/>
          <w:cs/>
        </w:rPr>
        <w:t>ที่อยู่ในกลุ่มที่เน้นการวิจัย</w:t>
      </w:r>
    </w:p>
    <w:p w:rsidR="007C01CC" w:rsidRPr="0001087E" w:rsidRDefault="007C01CC" w:rsidP="00067FDD">
      <w:pPr>
        <w:spacing w:before="160"/>
        <w:ind w:right="23"/>
        <w:rPr>
          <w:rFonts w:ascii="TH Niramit AS" w:hAnsi="TH Niramit AS" w:cs="TH Niramit AS"/>
        </w:rPr>
      </w:pPr>
      <w:r w:rsidRPr="0001087E">
        <w:rPr>
          <w:rFonts w:ascii="TH Niramit AS" w:hAnsi="TH Niramit AS" w:cs="TH Niramit AS"/>
          <w:b/>
          <w:bCs/>
          <w:cs/>
        </w:rPr>
        <w:t xml:space="preserve">เกณฑ์การประเมิน  </w:t>
      </w:r>
    </w:p>
    <w:p w:rsidR="007C01CC" w:rsidRPr="0001087E" w:rsidRDefault="007C01CC" w:rsidP="004A33DC">
      <w:pPr>
        <w:tabs>
          <w:tab w:val="left" w:pos="284"/>
          <w:tab w:val="left" w:pos="567"/>
        </w:tabs>
        <w:ind w:right="-1"/>
        <w:jc w:val="thaiDistribute"/>
        <w:rPr>
          <w:rFonts w:ascii="TH Niramit AS" w:hAnsi="TH Niramit AS" w:cs="TH Niramit AS"/>
          <w:sz w:val="28"/>
          <w:szCs w:val="28"/>
        </w:rPr>
      </w:pPr>
      <w:r w:rsidRPr="007C01CC">
        <w:rPr>
          <w:rFonts w:ascii="TH SarabunPSK" w:hAnsi="TH SarabunPSK" w:cs="TH SarabunPSK"/>
          <w:cs/>
        </w:rPr>
        <w:t xml:space="preserve"> </w:t>
      </w:r>
      <w:r w:rsidRPr="007C01CC">
        <w:rPr>
          <w:rFonts w:ascii="TH SarabunPSK" w:hAnsi="TH SarabunPSK" w:cs="TH SarabunPSK"/>
          <w:cs/>
        </w:rPr>
        <w:tab/>
      </w:r>
      <w:r w:rsidRPr="0001087E">
        <w:rPr>
          <w:rFonts w:ascii="TH Niramit AS" w:hAnsi="TH Niramit AS" w:cs="TH Niramit AS"/>
          <w:sz w:val="28"/>
          <w:szCs w:val="28"/>
          <w:cs/>
        </w:rPr>
        <w:tab/>
        <w:t>คะแนนที่ได้ในระดับสถาบัน เป็นค่าเฉลี่ยของคะแนนผลการประเมิน (เงินสนับสนุนงานวิจัยหรืองานสร้างสรรค์จากภายในและภายนอกสถาบัน)  ของทุกคณะและหน่วยงานวิจัยในสถาบัน</w:t>
      </w:r>
    </w:p>
    <w:p w:rsidR="007C01CC" w:rsidRPr="009F4564" w:rsidRDefault="00FD20CF" w:rsidP="00067FDD">
      <w:pPr>
        <w:tabs>
          <w:tab w:val="left" w:pos="567"/>
        </w:tabs>
        <w:spacing w:before="160"/>
        <w:rPr>
          <w:rFonts w:ascii="TH Niramit AS" w:eastAsia="CordiaNew" w:hAnsi="TH Niramit AS" w:cs="TH Niramit AS"/>
        </w:rPr>
      </w:pPr>
      <w:r w:rsidRPr="009F4564">
        <w:rPr>
          <w:rFonts w:ascii="TH Niramit AS" w:eastAsia="CordiaNew-Bold" w:hAnsi="TH Niramit AS" w:cs="TH Niramit AS"/>
          <w:b/>
          <w:bCs/>
          <w:cs/>
        </w:rPr>
        <w:t xml:space="preserve">สูตรการคำนวณ </w:t>
      </w:r>
      <w:r w:rsidR="007C01CC" w:rsidRPr="009F4564">
        <w:rPr>
          <w:rFonts w:ascii="TH Niramit AS" w:eastAsia="CordiaNew" w:hAnsi="TH Niramit AS" w:cs="TH Niramit AS"/>
          <w:cs/>
        </w:rPr>
        <w:t xml:space="preserve"> </w:t>
      </w:r>
    </w:p>
    <w:p w:rsidR="00F85214" w:rsidRDefault="00F85214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  <w:sz w:val="20"/>
          <w:szCs w:val="20"/>
        </w:rPr>
      </w:pPr>
    </w:p>
    <w:p w:rsidR="000E7D7E" w:rsidRDefault="00914ACF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76" style="position:absolute;margin-left:88.95pt;margin-top:2.45pt;width:325.65pt;height:45.4pt;z-index:-251620352" arcsize="10923f" strokecolor="black [3213]" strokeweight="1pt">
            <v:textbox style="mso-next-textbox:#_x0000_s1076">
              <w:txbxContent>
                <w:p w:rsidR="00B7550F" w:rsidRPr="004C2F06" w:rsidRDefault="00B7550F" w:rsidP="004C2F06">
                  <w:pPr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9F4564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ผลรวมของผลการประเมินเงินสนับสนุนงานวิจัยของทุกคณะและหน่วยงานวิจัย</w:t>
                  </w:r>
                  <w:r w:rsidRPr="009F4564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 w:rsidRPr="004C2F06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จำนวนคณะและหน่วยงานวิจัยทั้งหมดของสถาบัน</w:t>
                  </w:r>
                </w:p>
              </w:txbxContent>
            </v:textbox>
          </v:roundrect>
        </w:pict>
      </w:r>
    </w:p>
    <w:p w:rsidR="00D14932" w:rsidRPr="009F4564" w:rsidRDefault="00914ACF" w:rsidP="0041580A">
      <w:pPr>
        <w:tabs>
          <w:tab w:val="left" w:pos="567"/>
        </w:tabs>
        <w:ind w:right="-1"/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93.45pt;margin-top:4.8pt;width:314.05pt;height:.05pt;z-index:251697152" o:connectortype="straight" strokecolor="black [3213]"/>
        </w:pict>
      </w:r>
      <w:r w:rsidR="006C1C57">
        <w:rPr>
          <w:rFonts w:ascii="TH SarabunPSK" w:eastAsia="CordiaNew-BoldItalic" w:hAnsi="TH SarabunPSK" w:cs="TH SarabunPSK"/>
          <w:cs/>
        </w:rPr>
        <w:t xml:space="preserve">     </w:t>
      </w:r>
      <w:r w:rsidR="00D14932" w:rsidRPr="009F4564">
        <w:rPr>
          <w:rFonts w:ascii="TH Niramit AS" w:eastAsia="CordiaNew-BoldItalic" w:hAnsi="TH Niramit AS" w:cs="TH Niramit AS"/>
          <w:sz w:val="28"/>
          <w:szCs w:val="28"/>
          <w:cs/>
        </w:rPr>
        <w:t>คะแนนที่ได้  =</w:t>
      </w:r>
      <w:r w:rsidR="0001479A" w:rsidRPr="009F4564">
        <w:rPr>
          <w:rFonts w:ascii="TH Niramit AS" w:eastAsia="CordiaNew" w:hAnsi="TH Niramit AS" w:cs="TH Niramit AS"/>
          <w:sz w:val="28"/>
          <w:szCs w:val="28"/>
          <w:cs/>
        </w:rPr>
        <w:t xml:space="preserve">  </w:t>
      </w:r>
    </w:p>
    <w:p w:rsidR="00D14932" w:rsidRDefault="00D14932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eastAsia="CordiaNew" w:hAnsi="TH SarabunPSK" w:cs="TH SarabunPSK"/>
        </w:rPr>
      </w:pPr>
    </w:p>
    <w:p w:rsidR="009F4564" w:rsidRDefault="009F4564" w:rsidP="009954A8">
      <w:pPr>
        <w:tabs>
          <w:tab w:val="left" w:pos="1843"/>
        </w:tabs>
        <w:spacing w:before="240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970DDF" w:rsidRDefault="00970DDF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A33DC" w:rsidRDefault="004A33DC" w:rsidP="00186AD1">
      <w:pPr>
        <w:tabs>
          <w:tab w:val="left" w:pos="1843"/>
        </w:tabs>
        <w:rPr>
          <w:rFonts w:ascii="TH SarabunPSK" w:hAnsi="TH SarabunPSK" w:cs="TH SarabunPSK"/>
          <w:b/>
          <w:bCs/>
        </w:rPr>
      </w:pPr>
    </w:p>
    <w:p w:rsidR="00DC0C58" w:rsidRDefault="00B263DF" w:rsidP="00186AD1">
      <w:pPr>
        <w:tabs>
          <w:tab w:val="left" w:pos="1843"/>
        </w:tabs>
        <w:rPr>
          <w:rFonts w:ascii="TH Niramit AS" w:hAnsi="TH Niramit AS" w:cs="TH Niramit AS"/>
          <w:b/>
          <w:bCs/>
        </w:rPr>
      </w:pPr>
      <w:r w:rsidRPr="009F3207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  <w:r w:rsidR="00AE0837" w:rsidRPr="009F3207"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pPr w:leftFromText="180" w:rightFromText="180" w:vertAnchor="text" w:horzAnchor="margin" w:tblpY="178"/>
        <w:tblW w:w="10031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936"/>
        <w:gridCol w:w="932"/>
        <w:gridCol w:w="48"/>
        <w:gridCol w:w="944"/>
        <w:gridCol w:w="850"/>
        <w:gridCol w:w="851"/>
        <w:gridCol w:w="992"/>
        <w:gridCol w:w="992"/>
        <w:gridCol w:w="993"/>
        <w:gridCol w:w="992"/>
      </w:tblGrid>
      <w:tr w:rsidR="007B3325" w:rsidRPr="00454680" w:rsidTr="007B3325">
        <w:trPr>
          <w:trHeight w:val="565"/>
        </w:trPr>
        <w:tc>
          <w:tcPr>
            <w:tcW w:w="10031" w:type="dxa"/>
            <w:gridSpan w:val="11"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B3325" w:rsidRPr="00454680" w:rsidRDefault="007B3325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7B3325" w:rsidRPr="00454680" w:rsidTr="002602F7">
        <w:trPr>
          <w:trHeight w:val="406"/>
        </w:trPr>
        <w:tc>
          <w:tcPr>
            <w:tcW w:w="150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B3325" w:rsidRPr="00454680" w:rsidRDefault="007B3325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4561" w:type="dxa"/>
            <w:gridSpan w:val="6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D9FF"/>
          </w:tcPr>
          <w:p w:rsidR="007B3325" w:rsidRPr="00454680" w:rsidRDefault="007B3325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2977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BD4B4" w:themeFill="accent6" w:themeFillTint="66"/>
            <w:vAlign w:val="center"/>
          </w:tcPr>
          <w:p w:rsidR="007B3325" w:rsidRPr="00454680" w:rsidRDefault="007B3325" w:rsidP="00B7550F">
            <w:pPr>
              <w:pStyle w:val="Default"/>
              <w:ind w:left="113" w:right="113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92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textDirection w:val="btLr"/>
            <w:vAlign w:val="center"/>
          </w:tcPr>
          <w:p w:rsidR="007B3325" w:rsidRPr="0045468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มหาวิทยาลัย</w:t>
            </w:r>
          </w:p>
        </w:tc>
      </w:tr>
      <w:tr w:rsidR="002602F7" w:rsidRPr="00454680" w:rsidTr="002602F7">
        <w:trPr>
          <w:trHeight w:val="2069"/>
        </w:trPr>
        <w:tc>
          <w:tcPr>
            <w:tcW w:w="1501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single" w:sz="12" w:space="0" w:color="FFFFFF" w:themeColor="background1"/>
            </w:tcBorders>
            <w:shd w:val="clear" w:color="auto" w:fill="CCFFFF"/>
          </w:tcPr>
          <w:p w:rsidR="007B3325" w:rsidRPr="00454680" w:rsidRDefault="007B3325" w:rsidP="007B3325">
            <w:pPr>
              <w:pStyle w:val="Default"/>
              <w:shd w:val="clear" w:color="auto" w:fill="CCFFFF"/>
              <w:tabs>
                <w:tab w:val="left" w:pos="1260"/>
              </w:tabs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454680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  <w:tab/>
            </w:r>
          </w:p>
          <w:p w:rsidR="007B3325" w:rsidRPr="00454680" w:rsidRDefault="007B3325" w:rsidP="007B3325">
            <w:pPr>
              <w:pStyle w:val="Default"/>
              <w:shd w:val="clear" w:color="auto" w:fill="CCFFFF"/>
              <w:spacing w:before="120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 xml:space="preserve">   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Pr="00454680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คณะ</w:t>
            </w:r>
          </w:p>
          <w:p w:rsidR="007B3325" w:rsidRPr="00454680" w:rsidRDefault="007B3325" w:rsidP="007B3325">
            <w:pPr>
              <w:pStyle w:val="Default"/>
              <w:shd w:val="clear" w:color="auto" w:fill="CCFFFF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</w:p>
          <w:p w:rsidR="007B3325" w:rsidRPr="00454680" w:rsidRDefault="007B3325" w:rsidP="007B3325">
            <w:pPr>
              <w:pStyle w:val="Default"/>
              <w:shd w:val="clear" w:color="auto" w:fill="CCFFFF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</w:p>
          <w:p w:rsidR="007B3325" w:rsidRPr="00454680" w:rsidRDefault="007B3325" w:rsidP="007B3325">
            <w:pPr>
              <w:pStyle w:val="Default"/>
              <w:shd w:val="clear" w:color="auto" w:fill="CCFFFF"/>
              <w:spacing w:before="120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 xml:space="preserve">     </w:t>
            </w:r>
            <w:r w:rsidRPr="007B3325"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shd w:val="clear" w:color="auto" w:fill="CCFFFF"/>
                <w:cs/>
              </w:rPr>
              <w:t xml:space="preserve">  </w:t>
            </w:r>
            <w:r w:rsidRPr="007B3325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shd w:val="clear" w:color="auto" w:fill="CCFFFF"/>
                <w:cs/>
              </w:rPr>
              <w:t xml:space="preserve">  ข้อมูล</w:t>
            </w:r>
          </w:p>
        </w:tc>
        <w:tc>
          <w:tcPr>
            <w:tcW w:w="936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FD9FF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ครุศาสตร์</w:t>
            </w:r>
          </w:p>
        </w:tc>
        <w:tc>
          <w:tcPr>
            <w:tcW w:w="932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FD9FF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มนุษยศาสตร์และสังคมศาสตร์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FD9FF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วิทยาการจัดการ</w:t>
            </w:r>
          </w:p>
        </w:tc>
        <w:tc>
          <w:tcPr>
            <w:tcW w:w="1701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FD9FF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สถาบันวิจัยและพัฒนา</w:t>
            </w:r>
          </w:p>
        </w:tc>
        <w:tc>
          <w:tcPr>
            <w:tcW w:w="992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วิทยาศาสตร์และเทคโนโลยี</w:t>
            </w:r>
          </w:p>
        </w:tc>
        <w:tc>
          <w:tcPr>
            <w:tcW w:w="992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เทคโนโลยีการเกษตร</w:t>
            </w:r>
          </w:p>
        </w:tc>
        <w:tc>
          <w:tcPr>
            <w:tcW w:w="993" w:type="dxa"/>
            <w:vMerge w:val="restar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B3325" w:rsidRPr="00191EA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</w:pP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เทคโนโลย</w:t>
            </w:r>
            <w:r w:rsidRPr="00191EA0">
              <w:rPr>
                <w:rFonts w:ascii="TH Niramit AS" w:hAnsi="TH Niramit AS" w:cs="TH Niramit AS" w:hint="cs"/>
                <w:b/>
                <w:bCs/>
                <w:color w:val="auto"/>
                <w:sz w:val="26"/>
                <w:szCs w:val="26"/>
                <w:cs/>
              </w:rPr>
              <w:t>ี</w:t>
            </w:r>
            <w:r w:rsidRPr="00191EA0"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992" w:type="dxa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  <w:tr2bl w:val="nil"/>
            </w:tcBorders>
            <w:shd w:val="clear" w:color="auto" w:fill="CCFFFF"/>
            <w:textDirection w:val="btLr"/>
            <w:vAlign w:val="center"/>
          </w:tcPr>
          <w:p w:rsidR="007B3325" w:rsidRPr="00454680" w:rsidRDefault="007B3325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2602F7" w:rsidRPr="00454680" w:rsidTr="002602F7">
        <w:trPr>
          <w:trHeight w:val="276"/>
        </w:trPr>
        <w:tc>
          <w:tcPr>
            <w:tcW w:w="1501" w:type="dxa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  <w:tr2bl w:val="single" w:sz="12" w:space="0" w:color="FFFFFF" w:themeColor="background1"/>
            </w:tcBorders>
            <w:shd w:val="clear" w:color="auto" w:fill="CCFFFF"/>
            <w:vAlign w:val="center"/>
          </w:tcPr>
          <w:p w:rsidR="007B3325" w:rsidRPr="00454680" w:rsidRDefault="007B3325" w:rsidP="00B7550F">
            <w:pPr>
              <w:pStyle w:val="ae"/>
              <w:rPr>
                <w:rFonts w:ascii="TH Niramit AS" w:hAnsi="TH Niramit AS" w:cs="TH Niramit AS"/>
                <w:sz w:val="28"/>
                <w:cs/>
              </w:rPr>
            </w:pPr>
          </w:p>
        </w:tc>
        <w:tc>
          <w:tcPr>
            <w:tcW w:w="936" w:type="dxa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32" w:type="dxa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85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D9FF"/>
            <w:vAlign w:val="center"/>
          </w:tcPr>
          <w:p w:rsidR="007B3325" w:rsidRPr="00454680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- สถาบันวิจัยและพัฒนา</w:t>
            </w:r>
          </w:p>
        </w:tc>
        <w:tc>
          <w:tcPr>
            <w:tcW w:w="85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D9FF"/>
          </w:tcPr>
          <w:p w:rsidR="007B3325" w:rsidRPr="00454680" w:rsidRDefault="007B3325" w:rsidP="00B7550F">
            <w:pPr>
              <w:ind w:left="-108" w:right="-108" w:hanging="6"/>
              <w:jc w:val="center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- ศูนย์ความเป็นเลิศ</w:t>
            </w:r>
          </w:p>
        </w:tc>
        <w:tc>
          <w:tcPr>
            <w:tcW w:w="992" w:type="dxa"/>
            <w:vMerge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18" w:space="0" w:color="FFFFFF" w:themeColor="background1"/>
              <w:bottom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18" w:space="0" w:color="FFFFFF" w:themeColor="background1"/>
              <w:bottom w:val="single" w:sz="12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7B3325" w:rsidRPr="00D109E7" w:rsidTr="00B7550F">
        <w:trPr>
          <w:trHeight w:val="508"/>
        </w:trPr>
        <w:tc>
          <w:tcPr>
            <w:tcW w:w="150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pStyle w:val="a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D109E7">
              <w:rPr>
                <w:rFonts w:ascii="TH Niramit AS" w:hAnsi="TH Niramit AS" w:cs="TH Niramit AS"/>
                <w:sz w:val="26"/>
                <w:szCs w:val="26"/>
                <w:cs/>
              </w:rPr>
              <w:t>อาจารย์ประจำ</w:t>
            </w:r>
          </w:p>
        </w:tc>
        <w:tc>
          <w:tcPr>
            <w:tcW w:w="936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A6130E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</w:tr>
      <w:tr w:rsidR="007B3325" w:rsidRPr="00D109E7" w:rsidTr="00B7550F">
        <w:trPr>
          <w:trHeight w:val="508"/>
        </w:trPr>
        <w:tc>
          <w:tcPr>
            <w:tcW w:w="150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pStyle w:val="a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D109E7">
              <w:rPr>
                <w:rFonts w:ascii="TH Niramit AS" w:hAnsi="TH Niramit AS" w:cs="TH Niramit AS"/>
                <w:sz w:val="26"/>
                <w:szCs w:val="26"/>
                <w:cs/>
              </w:rPr>
              <w:t>นักวิจัยประจำ</w:t>
            </w:r>
          </w:p>
        </w:tc>
        <w:tc>
          <w:tcPr>
            <w:tcW w:w="93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</w:tr>
      <w:tr w:rsidR="007B3325" w:rsidRPr="00454680" w:rsidTr="00B7550F">
        <w:trPr>
          <w:trHeight w:val="480"/>
        </w:trPr>
        <w:tc>
          <w:tcPr>
            <w:tcW w:w="10031" w:type="dxa"/>
            <w:gridSpan w:val="11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454680" w:rsidRDefault="007B3325" w:rsidP="00B7550F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เงินสนับสนุนงานวิจัยหรืองานสร้างสรรค์จากภายในสถาบัน</w:t>
            </w:r>
          </w:p>
        </w:tc>
      </w:tr>
      <w:tr w:rsidR="007B3325" w:rsidRPr="00454680" w:rsidTr="00B7550F">
        <w:trPr>
          <w:trHeight w:val="574"/>
        </w:trPr>
        <w:tc>
          <w:tcPr>
            <w:tcW w:w="1501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7B3325">
            <w:pPr>
              <w:rPr>
                <w:rFonts w:ascii="TH Niramit AS" w:hAnsi="TH Niramit AS" w:cs="TH Niramit AS"/>
                <w:sz w:val="22"/>
                <w:szCs w:val="22"/>
              </w:rPr>
            </w:pPr>
            <w:r w:rsidRPr="001C7775">
              <w:rPr>
                <w:rFonts w:ascii="TH Niramit AS" w:hAnsi="TH Niramit AS" w:cs="TH Niramit AS"/>
                <w:sz w:val="22"/>
                <w:szCs w:val="22"/>
                <w:cs/>
              </w:rPr>
              <w:t xml:space="preserve">- </w:t>
            </w:r>
          </w:p>
        </w:tc>
        <w:tc>
          <w:tcPr>
            <w:tcW w:w="936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3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574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7B3325">
            <w:pPr>
              <w:rPr>
                <w:rFonts w:ascii="TH Niramit AS" w:hAnsi="TH Niramit AS" w:cs="TH Niramit AS"/>
                <w:sz w:val="22"/>
                <w:szCs w:val="22"/>
              </w:rPr>
            </w:pPr>
            <w:r w:rsidRPr="001C7775">
              <w:rPr>
                <w:rFonts w:ascii="TH Niramit AS" w:hAnsi="TH Niramit AS" w:cs="TH Niramit AS"/>
                <w:sz w:val="22"/>
                <w:szCs w:val="22"/>
                <w:cs/>
              </w:rPr>
              <w:t xml:space="preserve">- 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574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7B3325">
            <w:pPr>
              <w:rPr>
                <w:rFonts w:ascii="TH Niramit AS" w:hAnsi="TH Niramit AS" w:cs="TH Niramit AS"/>
                <w:sz w:val="22"/>
                <w:szCs w:val="22"/>
              </w:rPr>
            </w:pPr>
            <w:r w:rsidRPr="001C7775">
              <w:rPr>
                <w:rFonts w:ascii="TH Niramit AS" w:hAnsi="TH Niramit AS" w:cs="TH Niramit AS"/>
                <w:sz w:val="22"/>
                <w:szCs w:val="22"/>
                <w:cs/>
              </w:rPr>
              <w:t xml:space="preserve">- 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574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7B3325">
            <w:pPr>
              <w:rPr>
                <w:rFonts w:ascii="TH Niramit AS" w:hAnsi="TH Niramit AS" w:cs="TH Niramit AS"/>
                <w:sz w:val="22"/>
                <w:szCs w:val="22"/>
              </w:rPr>
            </w:pPr>
            <w:r w:rsidRPr="001C7775">
              <w:rPr>
                <w:rFonts w:ascii="TH Niramit AS" w:hAnsi="TH Niramit AS" w:cs="TH Niramit AS"/>
                <w:sz w:val="22"/>
                <w:szCs w:val="22"/>
                <w:cs/>
              </w:rPr>
              <w:t xml:space="preserve">- 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574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7B3325">
            <w:pPr>
              <w:rPr>
                <w:rFonts w:ascii="TH Niramit AS" w:hAnsi="TH Niramit AS" w:cs="TH Niramit AS"/>
                <w:sz w:val="22"/>
                <w:szCs w:val="22"/>
                <w:cs/>
              </w:rPr>
            </w:pPr>
            <w:r w:rsidRPr="001C7775">
              <w:rPr>
                <w:rFonts w:ascii="TH Niramit AS" w:hAnsi="TH Niramit AS" w:cs="TH Niramit AS"/>
                <w:sz w:val="22"/>
                <w:szCs w:val="22"/>
                <w:cs/>
              </w:rPr>
              <w:t xml:space="preserve">- 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428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Cs w:val="22"/>
                <w:cs/>
              </w:rPr>
            </w:pPr>
            <w:r w:rsidRPr="001C7775">
              <w:rPr>
                <w:rFonts w:ascii="TH Niramit AS" w:hAnsi="TH Niramit AS" w:cs="TH Niramit AS"/>
                <w:b/>
                <w:bCs/>
                <w:szCs w:val="22"/>
                <w:cs/>
              </w:rPr>
              <w:t>รวมเงินสนับสนุนฯจากภายในสถาบัน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ind w:right="-160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ind w:right="-46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ind w:right="-73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1C7775" w:rsidTr="00B7550F">
        <w:trPr>
          <w:trHeight w:val="481"/>
        </w:trPr>
        <w:tc>
          <w:tcPr>
            <w:tcW w:w="10031" w:type="dxa"/>
            <w:gridSpan w:val="11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1C777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เงินสนับสนุนงานวิจัยหรืองานสร้างสรรค์จากภายนอกสถาบัน</w:t>
            </w:r>
          </w:p>
        </w:tc>
      </w:tr>
      <w:tr w:rsidR="007B3325" w:rsidRPr="00454680" w:rsidTr="00B7550F">
        <w:trPr>
          <w:trHeight w:val="420"/>
        </w:trPr>
        <w:tc>
          <w:tcPr>
            <w:tcW w:w="1501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A73760" w:rsidRDefault="007B3325" w:rsidP="00B7550F">
            <w:pPr>
              <w:pStyle w:val="ae"/>
              <w:ind w:right="-24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- เงินสนับสนุน</w:t>
            </w:r>
            <w:r w:rsidR="00A73760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</w:t>
            </w: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งานวิจัย หรือ</w:t>
            </w:r>
            <w:r w:rsidR="00A73760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</w:t>
            </w: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งานสร้า</w:t>
            </w:r>
            <w:r w:rsidR="00A73760" w:rsidRP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>ง</w:t>
            </w: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สรรค์</w:t>
            </w:r>
            <w:r w:rsidR="00A73760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</w:t>
            </w: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จากภายนอก</w:t>
            </w:r>
            <w:r w:rsid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</w:t>
            </w:r>
            <w:r w:rsidR="00A73760"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 w:rsidR="00A73760"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</w:t>
            </w:r>
            <w:r w:rsidRPr="00A73760">
              <w:rPr>
                <w:rFonts w:ascii="TH Niramit AS" w:hAnsi="TH Niramit AS" w:cs="TH Niramit AS"/>
                <w:sz w:val="24"/>
                <w:szCs w:val="24"/>
                <w:cs/>
              </w:rPr>
              <w:t>สถาบัน</w:t>
            </w:r>
          </w:p>
        </w:tc>
        <w:tc>
          <w:tcPr>
            <w:tcW w:w="936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80" w:type="dxa"/>
            <w:gridSpan w:val="2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44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8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</w:tc>
      </w:tr>
      <w:tr w:rsidR="007B3325" w:rsidRPr="00454680" w:rsidTr="00B7550F">
        <w:trPr>
          <w:trHeight w:val="528"/>
        </w:trPr>
        <w:tc>
          <w:tcPr>
            <w:tcW w:w="1501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D109E7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รวมเงินทั้งหมด</w:t>
            </w:r>
          </w:p>
        </w:tc>
        <w:tc>
          <w:tcPr>
            <w:tcW w:w="936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ind w:right="-160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80" w:type="dxa"/>
            <w:gridSpan w:val="2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44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ind w:right="-108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851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3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dotDotDash" w:sz="4" w:space="0" w:color="auto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FFFFCC"/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7B3325" w:rsidRPr="00454680" w:rsidTr="007B3325">
        <w:trPr>
          <w:trHeight w:val="535"/>
        </w:trPr>
        <w:tc>
          <w:tcPr>
            <w:tcW w:w="150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D109E7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D109E7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สัดส่วนต่อคน</w:t>
            </w:r>
          </w:p>
        </w:tc>
        <w:tc>
          <w:tcPr>
            <w:tcW w:w="936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ind w:right="-160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80" w:type="dxa"/>
            <w:gridSpan w:val="2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44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ind w:right="-108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ind w:right="-108" w:hanging="108"/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3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EAF1DD" w:themeFill="accent3" w:themeFillTint="33"/>
            <w:vAlign w:val="center"/>
          </w:tcPr>
          <w:p w:rsidR="007B3325" w:rsidRPr="001C7775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7B3325" w:rsidRPr="00454680" w:rsidTr="007B3325">
        <w:trPr>
          <w:trHeight w:val="527"/>
        </w:trPr>
        <w:tc>
          <w:tcPr>
            <w:tcW w:w="1501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936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44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3325" w:rsidRPr="00454680" w:rsidTr="007B3325">
        <w:trPr>
          <w:trHeight w:val="538"/>
        </w:trPr>
        <w:tc>
          <w:tcPr>
            <w:tcW w:w="1501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36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44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D109E7" w:rsidRDefault="007B3325" w:rsidP="00B7550F">
            <w:pPr>
              <w:ind w:right="-73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7B3325" w:rsidRPr="00454680" w:rsidRDefault="007B3325" w:rsidP="00B7550F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</w:rPr>
            </w:pPr>
          </w:p>
        </w:tc>
      </w:tr>
      <w:tr w:rsidR="007B3325" w:rsidRPr="00454680" w:rsidTr="00A73760">
        <w:trPr>
          <w:trHeight w:val="545"/>
        </w:trPr>
        <w:tc>
          <w:tcPr>
            <w:tcW w:w="10031" w:type="dxa"/>
            <w:gridSpan w:val="11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7B3325" w:rsidRPr="00454680" w:rsidRDefault="007B3325" w:rsidP="007B332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ค่าเฉลี่ยของคะแนนที่ได้ของทุกคณะ  (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+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+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+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.......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+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.......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+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.......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+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/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 xml:space="preserve">7 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) </w:t>
            </w:r>
            <w:r w:rsidRPr="00454680">
              <w:rPr>
                <w:rFonts w:ascii="TH Niramit AS" w:hAnsi="TH Niramit AS" w:cs="TH Niramit AS"/>
                <w:sz w:val="28"/>
                <w:szCs w:val="28"/>
                <w:cs/>
              </w:rPr>
              <w:t>=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…………</w:t>
            </w:r>
            <w:r w:rsidRPr="0045468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73760" w:rsidRPr="00A73760" w:rsidRDefault="00A73760" w:rsidP="00A73760">
      <w:pPr>
        <w:rPr>
          <w:rFonts w:ascii="TH Niramit AS" w:hAnsi="TH Niramit AS" w:cs="TH Niramit AS"/>
          <w:b/>
          <w:bCs/>
          <w:sz w:val="10"/>
          <w:szCs w:val="10"/>
        </w:rPr>
      </w:pPr>
      <w:r w:rsidRPr="002A0B9B">
        <w:rPr>
          <w:rFonts w:ascii="TH Niramit AS" w:hAnsi="TH Niramit AS" w:cs="TH Niramit AS"/>
          <w:b/>
          <w:bCs/>
          <w:cs/>
        </w:rPr>
        <w:lastRenderedPageBreak/>
        <w:t>หลักฐานอ้างอิง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418"/>
        <w:gridCol w:w="7882"/>
      </w:tblGrid>
      <w:tr w:rsidR="00A73760" w:rsidRPr="004124B7" w:rsidTr="00B7550F">
        <w:trPr>
          <w:trHeight w:val="454"/>
        </w:trPr>
        <w:tc>
          <w:tcPr>
            <w:tcW w:w="1418" w:type="dxa"/>
            <w:shd w:val="clear" w:color="auto" w:fill="CCFFFF"/>
            <w:vAlign w:val="center"/>
          </w:tcPr>
          <w:p w:rsidR="00A73760" w:rsidRPr="000E1D41" w:rsidRDefault="00A73760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882" w:type="dxa"/>
            <w:shd w:val="clear" w:color="auto" w:fill="CCFFFF"/>
            <w:vAlign w:val="center"/>
          </w:tcPr>
          <w:p w:rsidR="00A73760" w:rsidRPr="000E1D41" w:rsidRDefault="00A73760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A73760" w:rsidRPr="004124B7" w:rsidTr="00B7550F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A73760" w:rsidRPr="000E1D41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A73760" w:rsidRPr="000E1D41" w:rsidRDefault="00A73760" w:rsidP="00B7550F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A73760" w:rsidRPr="004124B7" w:rsidTr="00B7550F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A73760" w:rsidRPr="000E1D41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A73760" w:rsidRPr="000E1D41" w:rsidRDefault="00A73760" w:rsidP="00B7550F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</w:tbl>
    <w:p w:rsidR="00A73760" w:rsidRPr="006D25D9" w:rsidRDefault="00A73760" w:rsidP="00A73760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A73760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3760" w:rsidRPr="008067A9" w:rsidRDefault="00A73760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3760" w:rsidRPr="008067A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A73760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3760" w:rsidRPr="008067A9" w:rsidRDefault="00A73760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3760" w:rsidRPr="008067A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A73760" w:rsidRPr="004124B7" w:rsidTr="00B7550F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A73760" w:rsidRPr="008067A9" w:rsidRDefault="00A73760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3760" w:rsidRPr="008067A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A73760" w:rsidRPr="004124B7" w:rsidTr="00B7550F">
        <w:trPr>
          <w:trHeight w:val="470"/>
        </w:trPr>
        <w:tc>
          <w:tcPr>
            <w:tcW w:w="4536" w:type="dxa"/>
            <w:shd w:val="clear" w:color="auto" w:fill="CCFFFF"/>
          </w:tcPr>
          <w:p w:rsidR="00A73760" w:rsidRPr="008067A9" w:rsidRDefault="00A73760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A73760" w:rsidRPr="002A0B9B" w:rsidRDefault="00A73760" w:rsidP="00B7550F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A73760" w:rsidRPr="002A0B9B" w:rsidRDefault="00A73760" w:rsidP="00B7550F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A73760" w:rsidRPr="004124B7" w:rsidTr="00B7550F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A73760" w:rsidRPr="008067A9" w:rsidRDefault="00A73760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A73760" w:rsidRPr="008067A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A73760" w:rsidRPr="006D25D9" w:rsidRDefault="00A73760" w:rsidP="00A73760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A73760" w:rsidRPr="00ED49F1" w:rsidTr="00B7550F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A73760" w:rsidRPr="006D25D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A73760" w:rsidRPr="006D25D9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A73760" w:rsidRPr="00ED49F1" w:rsidTr="00B7550F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A73760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Pr="00ED49F1" w:rsidRDefault="00A73760" w:rsidP="00B7550F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A73760" w:rsidRPr="00ED49F1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A73760" w:rsidRPr="00ED49F1" w:rsidTr="00B7550F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A73760" w:rsidRPr="00ED49F1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A73760" w:rsidRPr="00ED49F1" w:rsidRDefault="00A73760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A73760" w:rsidRPr="00ED49F1" w:rsidTr="00B7550F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A73760" w:rsidRDefault="00A73760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Default="00A73760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Default="00A73760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A73760" w:rsidRPr="00ED49F1" w:rsidRDefault="00A73760" w:rsidP="00B7550F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A73760" w:rsidRPr="00E258D2" w:rsidRDefault="00A73760" w:rsidP="00B7550F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A73760" w:rsidRPr="00B05E23" w:rsidRDefault="00A73760" w:rsidP="00A73760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05E23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A73760" w:rsidRPr="0011311C" w:rsidRDefault="00A73760" w:rsidP="00A7376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3760" w:rsidRPr="00A73760" w:rsidRDefault="00A73760" w:rsidP="00A7376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A73760" w:rsidRPr="0011311C" w:rsidRDefault="00A73760" w:rsidP="00A7376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Pr="0011311C" w:rsidRDefault="00A73760" w:rsidP="00A73760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D20CF" w:rsidRPr="00C87649" w:rsidRDefault="00FD20CF" w:rsidP="004F07D9">
      <w:pPr>
        <w:tabs>
          <w:tab w:val="left" w:pos="1701"/>
          <w:tab w:val="left" w:pos="1843"/>
        </w:tabs>
        <w:ind w:right="20"/>
        <w:jc w:val="thaiDistribute"/>
        <w:rPr>
          <w:rFonts w:ascii="TH Niramit AS" w:hAnsi="TH Niramit AS" w:cs="TH Niramit AS"/>
          <w:b/>
          <w:bCs/>
        </w:rPr>
      </w:pPr>
      <w:r w:rsidRPr="00C87649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2.3   </w:t>
      </w:r>
      <w:r w:rsidR="00C87649">
        <w:rPr>
          <w:rFonts w:ascii="TH Niramit AS" w:hAnsi="TH Niramit AS" w:cs="TH Niramit AS" w:hint="cs"/>
          <w:b/>
          <w:bCs/>
          <w:cs/>
        </w:rPr>
        <w:t xml:space="preserve"> </w:t>
      </w:r>
      <w:r w:rsidR="00C87649">
        <w:rPr>
          <w:rFonts w:ascii="TH Niramit AS" w:hAnsi="TH Niramit AS" w:cs="TH Niramit AS" w:hint="cs"/>
          <w:b/>
          <w:bCs/>
          <w:cs/>
        </w:rPr>
        <w:tab/>
      </w:r>
      <w:r w:rsidR="00C87649">
        <w:rPr>
          <w:rFonts w:ascii="TH Niramit AS" w:hAnsi="TH Niramit AS" w:cs="TH Niramit AS"/>
          <w:b/>
          <w:bCs/>
          <w:cs/>
        </w:rPr>
        <w:tab/>
      </w:r>
      <w:r w:rsidR="00C87649">
        <w:rPr>
          <w:rFonts w:ascii="TH Niramit AS" w:hAnsi="TH Niramit AS" w:cs="TH Niramit AS"/>
          <w:b/>
          <w:bCs/>
          <w:cs/>
        </w:rPr>
        <w:tab/>
      </w:r>
      <w:r w:rsidRPr="00C87649">
        <w:rPr>
          <w:rFonts w:ascii="TH Niramit AS" w:hAnsi="TH Niramit AS" w:cs="TH Niramit AS"/>
          <w:b/>
          <w:bCs/>
          <w:cs/>
        </w:rPr>
        <w:t>ผลงานวิชาการของอาจารย์ประจำและนักวิจัย</w:t>
      </w:r>
    </w:p>
    <w:p w:rsidR="00326AA8" w:rsidRPr="00C87649" w:rsidRDefault="00FD20CF" w:rsidP="004F07D9">
      <w:pPr>
        <w:tabs>
          <w:tab w:val="left" w:pos="1418"/>
          <w:tab w:val="left" w:pos="1560"/>
          <w:tab w:val="left" w:pos="1843"/>
        </w:tabs>
        <w:spacing w:before="120"/>
        <w:ind w:right="23"/>
        <w:jc w:val="thaiDistribute"/>
        <w:rPr>
          <w:rFonts w:ascii="TH Niramit AS" w:hAnsi="TH Niramit AS" w:cs="TH Niramit AS"/>
          <w:b/>
          <w:bCs/>
        </w:rPr>
      </w:pPr>
      <w:r w:rsidRPr="00C87649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="002B31D5" w:rsidRPr="00C87649">
        <w:rPr>
          <w:rFonts w:ascii="TH Niramit AS" w:hAnsi="TH Niramit AS" w:cs="TH Niramit AS"/>
          <w:b/>
          <w:bCs/>
          <w:cs/>
        </w:rPr>
        <w:tab/>
      </w:r>
      <w:r w:rsidR="00F10460" w:rsidRPr="00C87649">
        <w:rPr>
          <w:rFonts w:ascii="TH Niramit AS" w:hAnsi="TH Niramit AS" w:cs="TH Niramit AS"/>
          <w:b/>
          <w:bCs/>
          <w:cs/>
        </w:rPr>
        <w:t xml:space="preserve"> </w:t>
      </w:r>
      <w:r w:rsidR="00F10460" w:rsidRPr="00C87649">
        <w:rPr>
          <w:rFonts w:ascii="TH Niramit AS" w:hAnsi="TH Niramit AS" w:cs="TH Niramit AS"/>
          <w:b/>
          <w:bCs/>
          <w:cs/>
        </w:rPr>
        <w:tab/>
      </w:r>
      <w:r w:rsidRPr="00C87649">
        <w:rPr>
          <w:rFonts w:ascii="TH Niramit AS" w:hAnsi="TH Niramit AS" w:cs="TH Niramit AS"/>
          <w:b/>
          <w:bCs/>
          <w:cs/>
        </w:rPr>
        <w:t>ผลลัพธ์</w:t>
      </w:r>
    </w:p>
    <w:p w:rsidR="00326AA8" w:rsidRPr="00C87649" w:rsidRDefault="00326AA8" w:rsidP="004F07D9">
      <w:pPr>
        <w:tabs>
          <w:tab w:val="left" w:pos="1560"/>
          <w:tab w:val="left" w:pos="1843"/>
        </w:tabs>
        <w:spacing w:before="120"/>
        <w:ind w:right="23"/>
        <w:rPr>
          <w:rFonts w:ascii="TH Niramit AS" w:hAnsi="TH Niramit AS" w:cs="TH Niramit AS"/>
          <w:b/>
          <w:bCs/>
          <w:color w:val="000000"/>
        </w:rPr>
      </w:pPr>
      <w:r w:rsidRPr="00C87649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F10460" w:rsidRPr="00C87649">
        <w:rPr>
          <w:rFonts w:ascii="TH Niramit AS" w:hAnsi="TH Niramit AS" w:cs="TH Niramit AS"/>
          <w:b/>
          <w:bCs/>
          <w:cs/>
        </w:rPr>
        <w:t xml:space="preserve"> </w:t>
      </w:r>
      <w:r w:rsidR="00F10460" w:rsidRPr="00C87649">
        <w:rPr>
          <w:rFonts w:ascii="TH Niramit AS" w:hAnsi="TH Niramit AS" w:cs="TH Niramit AS"/>
          <w:b/>
          <w:bCs/>
          <w:cs/>
        </w:rPr>
        <w:tab/>
      </w:r>
      <w:r w:rsidR="00E517CF" w:rsidRPr="00C87649">
        <w:rPr>
          <w:rFonts w:ascii="TH Niramit AS" w:hAnsi="TH Niramit AS" w:cs="TH Niramit AS"/>
          <w:b/>
          <w:bCs/>
          <w:cs/>
        </w:rPr>
        <w:t>ปี</w:t>
      </w:r>
      <w:r w:rsidR="001617B5" w:rsidRPr="00C87649">
        <w:rPr>
          <w:rFonts w:ascii="TH Niramit AS" w:hAnsi="TH Niramit AS" w:cs="TH Niramit AS"/>
          <w:b/>
          <w:bCs/>
          <w:cs/>
        </w:rPr>
        <w:t>การศึกษา</w:t>
      </w:r>
    </w:p>
    <w:p w:rsidR="002602F7" w:rsidRDefault="001617B5" w:rsidP="004F07D9">
      <w:pPr>
        <w:tabs>
          <w:tab w:val="left" w:pos="1560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C87649">
        <w:rPr>
          <w:rFonts w:ascii="TH Niramit AS" w:hAnsi="TH Niramit AS" w:cs="TH Niramit AS"/>
          <w:b/>
          <w:bCs/>
          <w:cs/>
        </w:rPr>
        <w:t>ผู้รับผิดชอบหลัก</w:t>
      </w:r>
      <w:r w:rsidR="002B31D5" w:rsidRPr="00C87649">
        <w:rPr>
          <w:rFonts w:ascii="TH Niramit AS" w:hAnsi="TH Niramit AS" w:cs="TH Niramit AS"/>
          <w:b/>
          <w:bCs/>
          <w:cs/>
        </w:rPr>
        <w:t xml:space="preserve">  </w:t>
      </w:r>
    </w:p>
    <w:tbl>
      <w:tblPr>
        <w:tblW w:w="9356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552"/>
        <w:gridCol w:w="2126"/>
      </w:tblGrid>
      <w:tr w:rsidR="002602F7" w:rsidRPr="00DD43ED" w:rsidTr="008E1C80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2602F7" w:rsidRPr="00DD43ED" w:rsidRDefault="002602F7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gridSpan w:val="2"/>
            <w:tcBorders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2602F7" w:rsidRPr="00DD43ED" w:rsidRDefault="002602F7" w:rsidP="00B7550F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2602F7" w:rsidRPr="004F54D5" w:rsidTr="00D864FB">
        <w:trPr>
          <w:trHeight w:val="484"/>
        </w:trPr>
        <w:tc>
          <w:tcPr>
            <w:tcW w:w="4678" w:type="dxa"/>
            <w:shd w:val="clear" w:color="auto" w:fill="FDE9D9" w:themeFill="accent6" w:themeFillTint="33"/>
          </w:tcPr>
          <w:p w:rsidR="002602F7" w:rsidRPr="008F3CBB" w:rsidRDefault="002602F7" w:rsidP="002602F7">
            <w:pPr>
              <w:pStyle w:val="Default"/>
              <w:ind w:left="602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1. ผู้อำนวยการสถาบันวิจัยและพัฒนา</w:t>
            </w:r>
          </w:p>
          <w:p w:rsidR="002602F7" w:rsidRPr="00C63BBE" w:rsidRDefault="002602F7" w:rsidP="002602F7">
            <w:pPr>
              <w:pStyle w:val="aa"/>
              <w:tabs>
                <w:tab w:val="left" w:pos="601"/>
              </w:tabs>
              <w:ind w:left="601"/>
              <w:contextualSpacing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F3CBB">
              <w:rPr>
                <w:rFonts w:ascii="TH Niramit AS" w:hAnsi="TH Niramit AS" w:cs="TH Niramit AS"/>
                <w:sz w:val="28"/>
                <w:szCs w:val="28"/>
                <w:cs/>
              </w:rPr>
              <w:t>2. รองผู้อำนวยการสถาบันวิจัยและพัฒนา</w:t>
            </w:r>
          </w:p>
        </w:tc>
        <w:tc>
          <w:tcPr>
            <w:tcW w:w="2552" w:type="dxa"/>
            <w:tcBorders>
              <w:right w:val="nil"/>
            </w:tcBorders>
            <w:shd w:val="clear" w:color="auto" w:fill="FDE9D9" w:themeFill="accent6" w:themeFillTint="33"/>
          </w:tcPr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</w:t>
            </w: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1. นางสาวสุภาวดี</w:t>
            </w:r>
          </w:p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</w:t>
            </w: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2. นายครรชิต</w:t>
            </w:r>
          </w:p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</w:t>
            </w: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3. นายพงศกร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DE9D9" w:themeFill="accent6" w:themeFillTint="33"/>
          </w:tcPr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>สุวรรณเทน</w:t>
            </w:r>
          </w:p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</w:rPr>
            </w:pP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>สิงห์สุข</w:t>
            </w:r>
          </w:p>
          <w:p w:rsidR="002602F7" w:rsidRPr="004F54D5" w:rsidRDefault="002602F7" w:rsidP="00B7550F">
            <w:pPr>
              <w:tabs>
                <w:tab w:val="left" w:pos="1418"/>
              </w:tabs>
              <w:ind w:right="-13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4F54D5">
              <w:rPr>
                <w:rFonts w:ascii="TH Niramit AS" w:hAnsi="TH Niramit AS" w:cs="TH Niramit AS"/>
                <w:sz w:val="28"/>
                <w:szCs w:val="28"/>
                <w:cs/>
              </w:rPr>
              <w:t>ทองพันธุ์</w:t>
            </w:r>
          </w:p>
        </w:tc>
      </w:tr>
    </w:tbl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1617B5" w:rsidRPr="007D3B4F" w:rsidRDefault="001617B5" w:rsidP="00326AA8">
      <w:pPr>
        <w:tabs>
          <w:tab w:val="left" w:pos="1560"/>
        </w:tabs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CA7F4E" w:rsidRPr="00C87649" w:rsidRDefault="00FD20CF" w:rsidP="00FC1DFF">
      <w:pPr>
        <w:tabs>
          <w:tab w:val="left" w:pos="1418"/>
          <w:tab w:val="left" w:pos="1843"/>
        </w:tabs>
        <w:jc w:val="thaiDistribute"/>
        <w:rPr>
          <w:rFonts w:ascii="TH Niramit AS" w:hAnsi="TH Niramit AS" w:cs="TH Niramit AS"/>
          <w:sz w:val="28"/>
          <w:szCs w:val="28"/>
        </w:rPr>
      </w:pPr>
      <w:r w:rsidRPr="00C87649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CA7F4E">
        <w:rPr>
          <w:rFonts w:ascii="TH SarabunPSK" w:hAnsi="TH SarabunPSK" w:cs="TH SarabunPSK"/>
          <w:b/>
          <w:bCs/>
          <w:cs/>
        </w:rPr>
        <w:t xml:space="preserve">  </w:t>
      </w:r>
      <w:r w:rsidR="002B31D5" w:rsidRPr="00CA7F4E">
        <w:rPr>
          <w:rFonts w:ascii="TH SarabunPSK" w:hAnsi="TH SarabunPSK" w:cs="TH SarabunPSK"/>
          <w:b/>
          <w:bCs/>
          <w:cs/>
        </w:rPr>
        <w:t xml:space="preserve"> </w:t>
      </w:r>
      <w:r w:rsidR="00D2020C">
        <w:rPr>
          <w:rFonts w:ascii="TH SarabunPSK" w:hAnsi="TH SarabunPSK" w:cs="TH SarabunPSK" w:hint="cs"/>
          <w:b/>
          <w:bCs/>
          <w:cs/>
        </w:rPr>
        <w:tab/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ผลงานทางวิชาการเป็นข้อมูลที่สำคัญในการแสดงให้เห็นว่าอาจารย์ประจำและนักวิจัย</w:t>
      </w:r>
      <w:r w:rsidR="00BA401F" w:rsidRPr="00C87649">
        <w:rPr>
          <w:rFonts w:ascii="TH Niramit AS" w:hAnsi="TH Niramit AS" w:cs="TH Niramit AS"/>
          <w:sz w:val="28"/>
          <w:szCs w:val="28"/>
          <w:cs/>
        </w:rPr>
        <w:br/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ได้สร้างส</w:t>
      </w:r>
      <w:r w:rsidR="00DE3A37" w:rsidRPr="00C87649">
        <w:rPr>
          <w:rFonts w:ascii="TH Niramit AS" w:hAnsi="TH Niramit AS" w:cs="TH Niramit AS"/>
          <w:sz w:val="28"/>
          <w:szCs w:val="28"/>
          <w:cs/>
        </w:rPr>
        <w:t>รรค์ขึ้นเพื่อแสดงให้เห็นถึงความ</w:t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ก้าวหน้าทางวิชาการและกา</w:t>
      </w:r>
      <w:r w:rsidR="00BA401F" w:rsidRPr="00C87649">
        <w:rPr>
          <w:rFonts w:ascii="TH Niramit AS" w:hAnsi="TH Niramit AS" w:cs="TH Niramit AS"/>
          <w:sz w:val="28"/>
          <w:szCs w:val="28"/>
          <w:cs/>
        </w:rPr>
        <w:t xml:space="preserve">รพัฒนาองค์ความรู้อย่างต่อเนื่อง </w:t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เป็นผลงาน</w:t>
      </w:r>
      <w:r w:rsidR="00D2020C" w:rsidRPr="00C87649">
        <w:rPr>
          <w:rFonts w:ascii="TH Niramit AS" w:hAnsi="TH Niramit AS" w:cs="TH Niramit AS"/>
          <w:sz w:val="28"/>
          <w:szCs w:val="28"/>
        </w:rPr>
        <w:br/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ที่มีคุณค่า</w:t>
      </w:r>
      <w:r w:rsidR="00DE3A37" w:rsidRPr="00C87649">
        <w:rPr>
          <w:rFonts w:ascii="TH Niramit AS" w:hAnsi="TH Niramit AS" w:cs="TH Niramit AS"/>
          <w:sz w:val="28"/>
          <w:szCs w:val="28"/>
          <w:cs/>
        </w:rPr>
        <w:t xml:space="preserve"> </w:t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สมควรส่งเสริมให้มีการเผยแพร่และนำไปใช้ประโยชน์ทั้งเชิงวิชาการและการแข่งขันของประเทศ ผลงานทาง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 หรือระดับนานาชาติ ตีพิมพ์ในวารสารวิชาการที่ปรากฏในฐานข้อมูล</w:t>
      </w:r>
      <w:r w:rsidR="00CA7F4E" w:rsidRPr="00C87649">
        <w:rPr>
          <w:rFonts w:ascii="TH Niramit AS" w:hAnsi="TH Niramit AS" w:cs="TH Niramit AS"/>
          <w:sz w:val="28"/>
          <w:szCs w:val="28"/>
        </w:rPr>
        <w:t xml:space="preserve"> TCI </w:t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หรือ</w:t>
      </w:r>
      <w:r w:rsidR="00CA7F4E" w:rsidRPr="00C87649">
        <w:rPr>
          <w:rFonts w:ascii="TH Niramit AS" w:hAnsi="TH Niramit AS" w:cs="TH Niramit AS"/>
          <w:sz w:val="28"/>
          <w:szCs w:val="28"/>
        </w:rPr>
        <w:t xml:space="preserve"> Scopus </w:t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หรือตามประกาศ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 ผลงานที่ทำร่วมกับอุตสาหกรรมที่ผ่านการประเมินตำแหน่งทางวิชาการแล้ว ตำราหรือหนังสือ</w:t>
      </w:r>
      <w:r w:rsidR="007D3B4F">
        <w:rPr>
          <w:rFonts w:ascii="TH Niramit AS" w:hAnsi="TH Niramit AS" w:cs="TH Niramit AS"/>
          <w:sz w:val="28"/>
          <w:szCs w:val="28"/>
          <w:cs/>
        </w:rPr>
        <w:br/>
      </w:r>
      <w:r w:rsidR="00CA7F4E" w:rsidRPr="00C87649">
        <w:rPr>
          <w:rFonts w:ascii="TH Niramit AS" w:hAnsi="TH Niramit AS" w:cs="TH Niramit AS"/>
          <w:sz w:val="28"/>
          <w:szCs w:val="28"/>
          <w:cs/>
        </w:rPr>
        <w:t>ที่ใช้ในการขอผลงานทางวิชาการและผ่านการพิจารณาตามเกณฑ์การ</w:t>
      </w:r>
      <w:r w:rsidR="00CA7F4E" w:rsidRPr="00C87649">
        <w:rPr>
          <w:rFonts w:ascii="TH Niramit AS" w:hAnsi="TH Niramit AS" w:cs="TH Niramit AS"/>
          <w:color w:val="000000"/>
          <w:sz w:val="28"/>
          <w:szCs w:val="28"/>
          <w:cs/>
        </w:rPr>
        <w:t>ขอตำแหน่งทางวิชาการแล้ว</w:t>
      </w:r>
      <w:r w:rsidR="00DE3A37" w:rsidRPr="00C87649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CA7F4E" w:rsidRPr="00C87649">
        <w:rPr>
          <w:rFonts w:ascii="TH Niramit AS" w:hAnsi="TH Niramit AS" w:cs="TH Niramit AS"/>
          <w:color w:val="000000"/>
          <w:sz w:val="28"/>
          <w:szCs w:val="28"/>
          <w:cs/>
        </w:rPr>
        <w:t xml:space="preserve">โดยมีวิธีการคิด ดังนี้ </w:t>
      </w:r>
    </w:p>
    <w:p w:rsidR="00CA7F4E" w:rsidRDefault="00CA7F4E" w:rsidP="00CA7F4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CA7F4E" w:rsidRPr="00D864FB" w:rsidRDefault="00CA7F4E" w:rsidP="00CA7F4E">
      <w:pPr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D864FB">
        <w:rPr>
          <w:rFonts w:ascii="TH Niramit AS" w:hAnsi="TH Niramit AS" w:cs="TH Niramit AS"/>
          <w:b/>
          <w:bCs/>
          <w:color w:val="000000"/>
          <w:cs/>
        </w:rPr>
        <w:t xml:space="preserve">เกณฑ์การประเมิน   </w:t>
      </w:r>
    </w:p>
    <w:p w:rsidR="00CA7F4E" w:rsidRPr="00D864FB" w:rsidRDefault="00CA7F4E" w:rsidP="00BA401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CA7F4E">
        <w:rPr>
          <w:rFonts w:ascii="TH SarabunPSK" w:hAnsi="TH SarabunPSK" w:cs="TH SarabunPSK"/>
          <w:color w:val="000000"/>
          <w:cs/>
        </w:rPr>
        <w:t xml:space="preserve"> </w:t>
      </w:r>
      <w:r w:rsidRPr="00CA7F4E">
        <w:rPr>
          <w:rFonts w:ascii="TH SarabunPSK" w:hAnsi="TH SarabunPSK" w:cs="TH SarabunPSK"/>
          <w:color w:val="000000"/>
          <w:cs/>
        </w:rPr>
        <w:tab/>
      </w:r>
      <w:r w:rsidRPr="00D864FB">
        <w:rPr>
          <w:rFonts w:ascii="TH Niramit AS" w:hAnsi="TH Niramit AS" w:cs="TH Niramit AS"/>
          <w:sz w:val="28"/>
          <w:szCs w:val="28"/>
          <w:cs/>
        </w:rPr>
        <w:t xml:space="preserve">คะแนนที่ได้ในระดับสถาบันเป็นค่าเฉลี่ยของคะแนนผลการประเมินผลงานทางวิชาการของอาจารย์ประจำและนักวิจัยของทุกคณะและหน่วยงานวิจัยในสถาบัน </w:t>
      </w:r>
    </w:p>
    <w:p w:rsidR="00FD20CF" w:rsidRPr="002B31D5" w:rsidRDefault="00FD20CF" w:rsidP="00CA7F4E">
      <w:pPr>
        <w:tabs>
          <w:tab w:val="left" w:pos="1560"/>
        </w:tabs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FD20CF" w:rsidRPr="009954A8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54A8">
        <w:rPr>
          <w:rFonts w:ascii="TH SarabunPSK" w:hAnsi="TH SarabunPSK" w:cs="TH SarabunPSK"/>
          <w:b/>
          <w:bCs/>
          <w:color w:val="000000"/>
          <w:cs/>
        </w:rPr>
        <w:t xml:space="preserve">สูตรการคำนวณ </w:t>
      </w:r>
    </w:p>
    <w:p w:rsidR="00F83F4D" w:rsidRDefault="00914A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roundrect id="_x0000_s1080" style="position:absolute;margin-left:77.05pt;margin-top:18.5pt;width:353.35pt;height:45.65pt;z-index:-251617280" arcsize="10923f" strokecolor="black [3213]" strokeweight="1.25pt">
            <v:textbox style="mso-next-textbox:#_x0000_s1080">
              <w:txbxContent>
                <w:p w:rsidR="00B7550F" w:rsidRPr="00D864FB" w:rsidRDefault="00B7550F" w:rsidP="00CA7F4E">
                  <w:pPr>
                    <w:pStyle w:val="Default"/>
                    <w:ind w:right="-119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</w:t>
                  </w:r>
                  <w:r w:rsidRPr="00D864F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ผลรวมของคะแนนผลการประเมินผลงานทางวิชาการของทุกคณะและหน่วยงานวิจัย   </w:t>
                  </w:r>
                  <w:r w:rsidRPr="00D864FB">
                    <w:rPr>
                      <w:rFonts w:ascii="TH Niramit AS" w:eastAsia="Cordia New" w:hAnsi="TH Niramit AS" w:cs="TH Niramit AS"/>
                      <w:sz w:val="28"/>
                      <w:szCs w:val="28"/>
                      <w:cs/>
                    </w:rPr>
                    <w:br/>
                    <w:t xml:space="preserve">                    จำนวนคณะและหน่วยงานวิจัยทั้งหมดในสถาบัน</w:t>
                  </w:r>
                </w:p>
              </w:txbxContent>
            </v:textbox>
          </v:roundrect>
        </w:pict>
      </w:r>
    </w:p>
    <w:p w:rsidR="00F83F4D" w:rsidRPr="00F83F4D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F83F4D" w:rsidRPr="007D3B4F" w:rsidRDefault="00914ACF" w:rsidP="00FD20CF">
      <w:pPr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shape id="_x0000_s1081" type="#_x0000_t32" style="position:absolute;margin-left:88.45pt;margin-top:10.05pt;width:334.8pt;height:0;z-index:251700224" o:connectortype="straight" strokecolor="black [3213]"/>
        </w:pict>
      </w:r>
      <w:r w:rsidR="007D3B4F">
        <w:rPr>
          <w:rFonts w:ascii="TH Niramit AS" w:eastAsia="CordiaNew-BoldItalic" w:hAnsi="TH Niramit AS" w:cs="TH Niramit AS"/>
          <w:sz w:val="28"/>
          <w:szCs w:val="28"/>
          <w:cs/>
        </w:rPr>
        <w:t xml:space="preserve">   </w:t>
      </w:r>
      <w:r w:rsidR="00F83F4D" w:rsidRPr="007D3B4F">
        <w:rPr>
          <w:rFonts w:ascii="TH Niramit AS" w:eastAsia="CordiaNew-BoldItalic" w:hAnsi="TH Niramit AS" w:cs="TH Niramit AS"/>
          <w:sz w:val="28"/>
          <w:szCs w:val="28"/>
          <w:cs/>
        </w:rPr>
        <w:t>คะแนนที่ได้  =</w:t>
      </w:r>
      <w:r w:rsidR="00F83F4D" w:rsidRPr="007D3B4F">
        <w:rPr>
          <w:rFonts w:ascii="TH Niramit AS" w:eastAsia="CordiaNew" w:hAnsi="TH Niramit AS" w:cs="TH Niramit AS"/>
          <w:sz w:val="28"/>
          <w:szCs w:val="28"/>
          <w:cs/>
        </w:rPr>
        <w:t xml:space="preserve">  </w:t>
      </w:r>
    </w:p>
    <w:p w:rsidR="00F83F4D" w:rsidRPr="00D15972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rPr>
          <w:rFonts w:ascii="TH SarabunPSK" w:eastAsia="CordiaNew" w:hAnsi="TH SarabunPSK" w:cs="TH SarabunPSK"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7D3B4F" w:rsidRDefault="007D3B4F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647B89" w:rsidRDefault="00647B89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B7550F" w:rsidRPr="00454680" w:rsidRDefault="00B7550F" w:rsidP="00B7550F">
      <w:pPr>
        <w:rPr>
          <w:rFonts w:ascii="TH Niramit AS" w:hAnsi="TH Niramit AS" w:cs="TH Niramit AS"/>
          <w:b/>
          <w:bCs/>
        </w:rPr>
      </w:pPr>
      <w:r w:rsidRPr="00DD43ED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  <w:r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pPr w:leftFromText="180" w:rightFromText="180" w:vertAnchor="text" w:tblpY="1"/>
        <w:tblOverlap w:val="never"/>
        <w:tblW w:w="10002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708"/>
        <w:gridCol w:w="709"/>
        <w:gridCol w:w="709"/>
        <w:gridCol w:w="709"/>
        <w:gridCol w:w="708"/>
        <w:gridCol w:w="29"/>
        <w:gridCol w:w="680"/>
        <w:gridCol w:w="57"/>
        <w:gridCol w:w="652"/>
        <w:gridCol w:w="85"/>
        <w:gridCol w:w="737"/>
      </w:tblGrid>
      <w:tr w:rsidR="00B7550F" w:rsidRPr="00625CED" w:rsidTr="00CC0E18">
        <w:trPr>
          <w:trHeight w:val="537"/>
          <w:tblHeader/>
        </w:trPr>
        <w:tc>
          <w:tcPr>
            <w:tcW w:w="3510" w:type="dxa"/>
            <w:vMerge w:val="restart"/>
            <w:shd w:val="clear" w:color="auto" w:fill="CCFFFF"/>
            <w:vAlign w:val="center"/>
          </w:tcPr>
          <w:p w:rsidR="00B7550F" w:rsidRPr="00B7550F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B7550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709" w:type="dxa"/>
            <w:vMerge w:val="restart"/>
            <w:shd w:val="clear" w:color="auto" w:fill="CCFFFF"/>
            <w:vAlign w:val="center"/>
          </w:tcPr>
          <w:p w:rsidR="00B7550F" w:rsidRPr="0034181E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</w:pPr>
            <w:r w:rsidRPr="0034181E"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  <w:t>หน่วยวัด</w:t>
            </w:r>
          </w:p>
        </w:tc>
        <w:tc>
          <w:tcPr>
            <w:tcW w:w="5783" w:type="dxa"/>
            <w:gridSpan w:val="11"/>
            <w:shd w:val="clear" w:color="auto" w:fill="CCFFFF"/>
            <w:vAlign w:val="center"/>
          </w:tcPr>
          <w:p w:rsidR="00B7550F" w:rsidRPr="00B7550F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B7550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ผลการดำเนินงาน  ปีการศึกษา</w:t>
            </w:r>
            <w:r w:rsidRPr="00B7550F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 xml:space="preserve"> 25</w:t>
            </w:r>
            <w:r w:rsidRPr="00B7550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6</w:t>
            </w:r>
            <w:r w:rsidRPr="00B7550F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1</w:t>
            </w:r>
          </w:p>
        </w:tc>
      </w:tr>
      <w:tr w:rsidR="00B7550F" w:rsidRPr="00625CED" w:rsidTr="00CC0E18">
        <w:trPr>
          <w:trHeight w:val="370"/>
          <w:tblHeader/>
        </w:trPr>
        <w:tc>
          <w:tcPr>
            <w:tcW w:w="3510" w:type="dxa"/>
            <w:vMerge/>
            <w:shd w:val="clear" w:color="auto" w:fill="CCFFFF"/>
            <w:vAlign w:val="center"/>
          </w:tcPr>
          <w:p w:rsidR="00B7550F" w:rsidRPr="00625CED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  <w:shd w:val="clear" w:color="auto" w:fill="CCFFFF"/>
            <w:vAlign w:val="center"/>
          </w:tcPr>
          <w:p w:rsidR="00B7550F" w:rsidRPr="00625CED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2835" w:type="dxa"/>
            <w:gridSpan w:val="4"/>
            <w:shd w:val="clear" w:color="auto" w:fill="FFD9FF"/>
            <w:vAlign w:val="center"/>
          </w:tcPr>
          <w:p w:rsidR="00B7550F" w:rsidRPr="00B7550F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B7550F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กลุ่มสาขามนุษยศาสตร์และสังคมศาสตร์</w:t>
            </w:r>
          </w:p>
        </w:tc>
        <w:tc>
          <w:tcPr>
            <w:tcW w:w="2126" w:type="dxa"/>
            <w:gridSpan w:val="5"/>
            <w:shd w:val="clear" w:color="auto" w:fill="CCFFFF"/>
            <w:vAlign w:val="center"/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กลุ่มสาขาวิทยาศาสตร์</w:t>
            </w:r>
            <w:r w:rsidRPr="00CC0E1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br/>
              <w:t>และเทคโนโลยี</w:t>
            </w:r>
          </w:p>
        </w:tc>
        <w:tc>
          <w:tcPr>
            <w:tcW w:w="822" w:type="dxa"/>
            <w:gridSpan w:val="2"/>
            <w:vMerge w:val="restart"/>
            <w:shd w:val="clear" w:color="auto" w:fill="CCFFFF"/>
            <w:textDirection w:val="btLr"/>
            <w:vAlign w:val="center"/>
          </w:tcPr>
          <w:p w:rsidR="00B7550F" w:rsidRPr="00B7550F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B7550F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B7550F" w:rsidRPr="00625CED" w:rsidTr="00CE558F">
        <w:trPr>
          <w:cantSplit/>
          <w:trHeight w:val="2052"/>
          <w:tblHeader/>
        </w:trPr>
        <w:tc>
          <w:tcPr>
            <w:tcW w:w="3510" w:type="dxa"/>
            <w:vMerge/>
            <w:tcBorders>
              <w:bottom w:val="single" w:sz="18" w:space="0" w:color="FFFFFF" w:themeColor="background1"/>
            </w:tcBorders>
            <w:shd w:val="clear" w:color="auto" w:fill="CCFFFF"/>
          </w:tcPr>
          <w:p w:rsidR="00B7550F" w:rsidRPr="00625CED" w:rsidRDefault="00B7550F" w:rsidP="00B7550F">
            <w:pPr>
              <w:pStyle w:val="Default"/>
              <w:rPr>
                <w:rFonts w:ascii="TH Niramit AS" w:hAnsi="TH Niramit AS" w:cs="TH Niramit AS"/>
                <w:color w:val="auto"/>
                <w:cs/>
              </w:rPr>
            </w:pPr>
          </w:p>
        </w:tc>
        <w:tc>
          <w:tcPr>
            <w:tcW w:w="709" w:type="dxa"/>
            <w:vMerge/>
            <w:tcBorders>
              <w:bottom w:val="single" w:sz="18" w:space="0" w:color="FFFFFF" w:themeColor="background1"/>
            </w:tcBorders>
            <w:shd w:val="clear" w:color="auto" w:fill="CCFFFF"/>
          </w:tcPr>
          <w:p w:rsidR="00B7550F" w:rsidRPr="00625CED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color w:val="auto"/>
              </w:rPr>
            </w:pPr>
          </w:p>
        </w:tc>
        <w:tc>
          <w:tcPr>
            <w:tcW w:w="708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สถาบันวิจัยฯ</w:t>
            </w:r>
          </w:p>
        </w:tc>
        <w:tc>
          <w:tcPr>
            <w:tcW w:w="708" w:type="dxa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09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09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625CED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822" w:type="dxa"/>
            <w:gridSpan w:val="2"/>
            <w:vMerge/>
            <w:tcBorders>
              <w:bottom w:val="single" w:sz="18" w:space="0" w:color="FFFFFF" w:themeColor="background1"/>
            </w:tcBorders>
            <w:shd w:val="clear" w:color="auto" w:fill="CCFFCC"/>
            <w:textDirection w:val="btLr"/>
            <w:vAlign w:val="center"/>
          </w:tcPr>
          <w:p w:rsidR="00B7550F" w:rsidRPr="00625CED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</w:p>
        </w:tc>
      </w:tr>
      <w:tr w:rsidR="00B7550F" w:rsidRPr="00625CED" w:rsidTr="00CC0E18">
        <w:trPr>
          <w:trHeight w:val="270"/>
        </w:trPr>
        <w:tc>
          <w:tcPr>
            <w:tcW w:w="3510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34181E" w:rsidRDefault="00B7550F" w:rsidP="00B7550F">
            <w:pPr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</w:pPr>
            <w:r w:rsidRPr="0034181E">
              <w:rPr>
                <w:rFonts w:ascii="TH Niramit AS" w:hAnsi="TH Niramit AS" w:cs="TH Niramit AS" w:hint="cs"/>
                <w:b/>
                <w:bCs/>
                <w:sz w:val="21"/>
                <w:szCs w:val="21"/>
                <w:cs/>
              </w:rPr>
              <w:t>1.</w:t>
            </w:r>
            <w:r w:rsidRPr="0034181E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 xml:space="preserve"> จำนวนรวมผลงานทางวิชาการของอาจารย์ประจำ</w:t>
            </w:r>
            <w:r w:rsidRPr="0034181E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b/>
                <w:bCs/>
                <w:sz w:val="21"/>
                <w:szCs w:val="21"/>
                <w:cs/>
              </w:rPr>
              <w:t xml:space="preserve">   </w:t>
            </w:r>
            <w:r w:rsidRPr="0034181E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และนักวิจัย</w:t>
            </w: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CC0E18" w:rsidRDefault="00CC0E18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1"/>
                <w:szCs w:val="21"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bottom w:val="dotDotDash" w:sz="4" w:space="0" w:color="auto"/>
            </w:tcBorders>
            <w:shd w:val="clear" w:color="auto" w:fill="FFFFCC"/>
          </w:tcPr>
          <w:p w:rsidR="00B7550F" w:rsidRPr="00B7550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</w:rPr>
            </w:pPr>
          </w:p>
        </w:tc>
      </w:tr>
      <w:tr w:rsidR="00B7550F" w:rsidRPr="00625CED" w:rsidTr="00B7550F">
        <w:trPr>
          <w:trHeight w:val="113"/>
        </w:trPr>
        <w:tc>
          <w:tcPr>
            <w:tcW w:w="10002" w:type="dxa"/>
            <w:gridSpan w:val="13"/>
            <w:tcBorders>
              <w:top w:val="dotDotDash" w:sz="4" w:space="0" w:color="auto"/>
              <w:bottom w:val="single" w:sz="18" w:space="0" w:color="FFFFFF" w:themeColor="background1"/>
            </w:tcBorders>
            <w:shd w:val="clear" w:color="auto" w:fill="CCFFFF"/>
          </w:tcPr>
          <w:p w:rsidR="00B7550F" w:rsidRPr="0034181E" w:rsidRDefault="00B7550F" w:rsidP="00B7550F">
            <w:pPr>
              <w:pStyle w:val="Default"/>
              <w:rPr>
                <w:rFonts w:ascii="TH Niramit AS" w:hAnsi="TH Niramit AS" w:cs="TH Niramit AS"/>
                <w:color w:val="auto"/>
                <w:cs/>
              </w:rPr>
            </w:pPr>
            <w:r w:rsidRPr="0034181E">
              <w:rPr>
                <w:rFonts w:ascii="TH Niramit AS" w:hAnsi="TH Niramit AS" w:cs="TH Niramit AS"/>
                <w:b/>
                <w:bCs/>
                <w:color w:val="auto"/>
                <w:cs/>
              </w:rPr>
              <w:t>ระดับคุณภาพผลงานทางวิชาการ</w:t>
            </w:r>
          </w:p>
        </w:tc>
      </w:tr>
      <w:tr w:rsidR="00CC0E18" w:rsidRPr="00625CED" w:rsidTr="00CC0E18">
        <w:trPr>
          <w:trHeight w:val="270"/>
        </w:trPr>
        <w:tc>
          <w:tcPr>
            <w:tcW w:w="3510" w:type="dxa"/>
            <w:tcBorders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2. บทความวิจัยหรือบทความวิชาการฉบับสมบูรณ์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="007377E4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ที่ตีพิมพ์ในรายงานสืบเนื่องจากการประชุมวิชาการ</w:t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="007377E4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ระดับชาติ (0.20)</w:t>
            </w: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CC0E18" w:rsidRDefault="00CC0E18" w:rsidP="00CC0E18">
            <w:r w:rsidRPr="004F2CEC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pStyle w:val="ae"/>
              <w:jc w:val="center"/>
              <w:rPr>
                <w:rFonts w:ascii="TH Niramit AS" w:hAnsi="TH Niramit AS" w:cs="TH Niramit AS"/>
                <w:szCs w:val="22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tDotDash" w:sz="4" w:space="0" w:color="auto"/>
              <w:right w:val="nil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</w:tr>
      <w:tr w:rsidR="00CC0E18" w:rsidRPr="00625CED" w:rsidTr="00CC0E18">
        <w:trPr>
          <w:trHeight w:val="270"/>
        </w:trPr>
        <w:tc>
          <w:tcPr>
            <w:tcW w:w="3510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3. บทความวิจัยหรือบทความวิชาการฉบับสมบูรณ์</w:t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>ที่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ตีพิมพ์ในรายงานสืบเนื่องจากการประชุมวิชาการ</w:t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ระดับ</w:t>
            </w:r>
            <w:r w:rsidR="00301080">
              <w:rPr>
                <w:rFonts w:ascii="TH Niramit AS" w:hAnsi="TH Niramit AS" w:cs="TH Niramit AS"/>
                <w:sz w:val="21"/>
                <w:szCs w:val="21"/>
                <w:cs/>
              </w:rPr>
              <w:t>นานาชาติ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หรือในวารสารทางวิชาการระดับ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ชาติที่ไม่อยู่</w:t>
            </w:r>
            <w:r w:rsidR="00301080">
              <w:rPr>
                <w:rFonts w:ascii="TH Niramit AS" w:hAnsi="TH Niramit AS" w:cs="TH Niramit AS"/>
                <w:sz w:val="21"/>
                <w:szCs w:val="21"/>
                <w:cs/>
              </w:rPr>
              <w:t>ในฐานข้อมูล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ตามประกาศ ก.พ.อ.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หรือระเบียบคณะกรรมการการอุดมศึกษาว่าด้วย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หลักเกณฑ์</w:t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>การ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พิจารณาวารสารทางวิชาการสำหรับ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การเผยแพร่ผลงานทางวิชาการ พ.ศ. 2556 แต่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สถาบันนำเสนอสภาสถาบันอนุมัติและจัดทำเป็น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ประกาศให้ทราบเป็นการทั่วไป และแจ้งให้ ก.พ.อ./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กกอ. ทราบภายใน 30 วันนับแต่วันที่ออกประกาศ</w:t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(0.40)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CC0E18" w:rsidP="00CC0E18">
            <w:r w:rsidRPr="004F2CEC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pStyle w:val="ae"/>
              <w:jc w:val="center"/>
              <w:rPr>
                <w:rFonts w:ascii="TH Niramit AS" w:hAnsi="TH Niramit AS" w:cs="TH Niramit AS"/>
                <w:szCs w:val="22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dotDotDash" w:sz="4" w:space="0" w:color="auto"/>
              <w:bottom w:val="dotDotDash" w:sz="4" w:space="0" w:color="auto"/>
              <w:right w:val="nil"/>
            </w:tcBorders>
          </w:tcPr>
          <w:p w:rsidR="00CC0E18" w:rsidRPr="00F2317E" w:rsidRDefault="00CC0E18" w:rsidP="00CC0E18">
            <w:pPr>
              <w:jc w:val="center"/>
              <w:rPr>
                <w:rFonts w:ascii="TH Niramit AS" w:hAnsi="TH Niramit AS" w:cs="TH Niramit AS"/>
                <w:sz w:val="22"/>
                <w:szCs w:val="22"/>
              </w:rPr>
            </w:pPr>
          </w:p>
        </w:tc>
      </w:tr>
      <w:tr w:rsidR="00CC0E18" w:rsidRPr="00625CED" w:rsidTr="00CC0E18">
        <w:trPr>
          <w:trHeight w:val="239"/>
        </w:trPr>
        <w:tc>
          <w:tcPr>
            <w:tcW w:w="3510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4. ผลงานได้รับการจดอนุสิทธิบัตร (0.40)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CC0E18" w:rsidP="00CC0E18">
            <w:r w:rsidRPr="00A773CC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gridSpan w:val="2"/>
            <w:tcBorders>
              <w:top w:val="dotDotDash" w:sz="4" w:space="0" w:color="auto"/>
              <w:bottom w:val="dotDotDash" w:sz="4" w:space="0" w:color="auto"/>
              <w:right w:val="nil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CC0E18" w:rsidRPr="00625CED" w:rsidTr="00CC0E18">
        <w:trPr>
          <w:trHeight w:val="270"/>
        </w:trPr>
        <w:tc>
          <w:tcPr>
            <w:tcW w:w="3510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5. บทความวิจัยหรือบทความวิชาการฉบับสมบูรณ์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="007377E4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br/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   </w:t>
            </w:r>
            <w:r w:rsidR="007377E4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 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TCI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กลุ่มที่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 2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(0.60)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CC0E18" w:rsidP="00CC0E18">
            <w:r w:rsidRPr="00A773CC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gridSpan w:val="2"/>
            <w:tcBorders>
              <w:top w:val="dotDotDash" w:sz="4" w:space="0" w:color="auto"/>
              <w:bottom w:val="dotDotDash" w:sz="4" w:space="0" w:color="auto"/>
              <w:right w:val="nil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CC0E18" w:rsidRPr="00625CED" w:rsidTr="00CC0E18">
        <w:trPr>
          <w:trHeight w:val="270"/>
        </w:trPr>
        <w:tc>
          <w:tcPr>
            <w:tcW w:w="3510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>6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. บทความวิจัยหรือบทความวิชาการฉบับสมบูรณ์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ที่ตีพิมพ์ในวารสารวิชาการระดับนานาชาติที่ไม่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อยู่ในฐานข้อมูล ตามประกาศ ก.พ.อ. หรือระเบียบ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คณะกรรมการการอุดมศึกษาว่าด้วย หลักเกณฑ์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การพิจารณาวารสารทางวิชาการสำหรับการ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เผยแพร่ผลงานทางวิชาการ พ.ศ. 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2556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แต่สถาบัน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นำเสนอสภาสถาบันอนุมัติและจัดทำเป็นประกาศให้</w:t>
            </w:r>
          </w:p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ทราบเป็นการทั่วไปและแจ้งให้ ก.พ.อ./ กกอ. ทราบ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ภายใน 30 วัน นับแต่วันที่ออกประกาศ (ซึ่งไม่อยู่ใน </w:t>
            </w:r>
          </w:p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    Beall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’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>s list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) หรือตีพิมพ์ในวารสารวิชาการที่ปรากฏ</w:t>
            </w:r>
          </w:p>
          <w:p w:rsidR="00CC0E18" w:rsidRPr="0034181E" w:rsidRDefault="00CC0E18" w:rsidP="00CC0E18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34181E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ในฐานข้อมูล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 TCI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กลุ่มที่</w:t>
            </w:r>
            <w:r w:rsidRPr="0034181E">
              <w:rPr>
                <w:rFonts w:ascii="TH Niramit AS" w:hAnsi="TH Niramit AS" w:cs="TH Niramit AS"/>
                <w:sz w:val="21"/>
                <w:szCs w:val="21"/>
              </w:rPr>
              <w:t xml:space="preserve"> 1 </w:t>
            </w:r>
            <w:r w:rsidRPr="0034181E">
              <w:rPr>
                <w:rFonts w:ascii="TH Niramit AS" w:hAnsi="TH Niramit AS" w:cs="TH Niramit AS"/>
                <w:sz w:val="21"/>
                <w:szCs w:val="21"/>
                <w:cs/>
              </w:rPr>
              <w:t>(0.80)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CC0E18" w:rsidP="00CC0E18">
            <w:r w:rsidRPr="00A773CC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gridSpan w:val="2"/>
            <w:tcBorders>
              <w:top w:val="dotDotDash" w:sz="4" w:space="0" w:color="auto"/>
              <w:bottom w:val="dotDotDash" w:sz="4" w:space="0" w:color="auto"/>
              <w:right w:val="nil"/>
            </w:tcBorders>
          </w:tcPr>
          <w:p w:rsidR="00CC0E18" w:rsidRPr="0034181E" w:rsidRDefault="00CC0E18" w:rsidP="00CC0E18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</w:tbl>
    <w:p w:rsidR="00B7550F" w:rsidRDefault="00B7550F" w:rsidP="00B7550F">
      <w:pPr>
        <w:tabs>
          <w:tab w:val="left" w:pos="1843"/>
        </w:tabs>
        <w:rPr>
          <w:rFonts w:ascii="TH SarabunPSK" w:hAnsi="TH SarabunPSK" w:cs="TH SarabunPSK"/>
          <w:b/>
          <w:bCs/>
        </w:rPr>
      </w:pPr>
    </w:p>
    <w:p w:rsidR="007377E4" w:rsidRDefault="007377E4" w:rsidP="00B7550F">
      <w:pPr>
        <w:tabs>
          <w:tab w:val="left" w:pos="1843"/>
        </w:tabs>
        <w:rPr>
          <w:rFonts w:ascii="TH SarabunPSK" w:hAnsi="TH SarabunPSK" w:cs="TH SarabunPSK"/>
          <w:b/>
          <w:bCs/>
        </w:rPr>
      </w:pPr>
    </w:p>
    <w:p w:rsidR="00B7550F" w:rsidRDefault="00B7550F" w:rsidP="00B7550F">
      <w:pPr>
        <w:pStyle w:val="Default"/>
      </w:pPr>
    </w:p>
    <w:tbl>
      <w:tblPr>
        <w:tblpPr w:leftFromText="180" w:rightFromText="180" w:vertAnchor="text" w:tblpY="1"/>
        <w:tblOverlap w:val="never"/>
        <w:tblW w:w="10002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709"/>
        <w:gridCol w:w="695"/>
        <w:gridCol w:w="709"/>
        <w:gridCol w:w="708"/>
        <w:gridCol w:w="709"/>
        <w:gridCol w:w="709"/>
        <w:gridCol w:w="40"/>
        <w:gridCol w:w="669"/>
        <w:gridCol w:w="81"/>
        <w:gridCol w:w="750"/>
        <w:gridCol w:w="822"/>
      </w:tblGrid>
      <w:tr w:rsidR="00B7550F" w:rsidRPr="00D458C8" w:rsidTr="00503161">
        <w:trPr>
          <w:trHeight w:val="530"/>
          <w:tblHeader/>
        </w:trPr>
        <w:tc>
          <w:tcPr>
            <w:tcW w:w="3401" w:type="dxa"/>
            <w:vMerge w:val="restart"/>
            <w:shd w:val="clear" w:color="auto" w:fill="CCFFFF"/>
            <w:vAlign w:val="center"/>
          </w:tcPr>
          <w:p w:rsidR="00B7550F" w:rsidRPr="0034181E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34181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709" w:type="dxa"/>
            <w:vMerge w:val="restart"/>
            <w:shd w:val="clear" w:color="auto" w:fill="CCFFFF"/>
            <w:vAlign w:val="center"/>
          </w:tcPr>
          <w:p w:rsidR="00B7550F" w:rsidRPr="00CC0E18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  <w:t>หน่วยวัด</w:t>
            </w:r>
          </w:p>
        </w:tc>
        <w:tc>
          <w:tcPr>
            <w:tcW w:w="5892" w:type="dxa"/>
            <w:gridSpan w:val="10"/>
            <w:shd w:val="clear" w:color="auto" w:fill="CCFFFF"/>
            <w:vAlign w:val="center"/>
          </w:tcPr>
          <w:p w:rsidR="00B7550F" w:rsidRPr="0034181E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34181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ผลการดำเนินงาน  ปีการศึกษา</w:t>
            </w:r>
            <w:r w:rsidRPr="0034181E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 xml:space="preserve"> 25</w:t>
            </w:r>
            <w:r w:rsidR="0034181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6</w:t>
            </w:r>
            <w:r w:rsidR="0034181E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1</w:t>
            </w:r>
          </w:p>
        </w:tc>
      </w:tr>
      <w:tr w:rsidR="00B7550F" w:rsidRPr="00D458C8" w:rsidTr="007377E4">
        <w:trPr>
          <w:trHeight w:val="368"/>
          <w:tblHeader/>
        </w:trPr>
        <w:tc>
          <w:tcPr>
            <w:tcW w:w="3401" w:type="dxa"/>
            <w:vMerge/>
            <w:shd w:val="clear" w:color="auto" w:fill="CCFFCC"/>
            <w:vAlign w:val="center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  <w:shd w:val="clear" w:color="auto" w:fill="CCFFCC"/>
            <w:vAlign w:val="center"/>
          </w:tcPr>
          <w:p w:rsidR="00B7550F" w:rsidRPr="00D458C8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2821" w:type="dxa"/>
            <w:gridSpan w:val="4"/>
            <w:shd w:val="clear" w:color="auto" w:fill="FFD9FF"/>
            <w:vAlign w:val="center"/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กลุ่มสาขามนุษยศาสตร์และสังคมศาสตร์</w:t>
            </w:r>
          </w:p>
        </w:tc>
        <w:tc>
          <w:tcPr>
            <w:tcW w:w="2249" w:type="dxa"/>
            <w:gridSpan w:val="5"/>
            <w:shd w:val="clear" w:color="auto" w:fill="FBD4B4" w:themeFill="accent6" w:themeFillTint="66"/>
            <w:vAlign w:val="center"/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กลุ่มสาขาวิทยาศาสตร์</w:t>
            </w:r>
            <w:r w:rsidR="007377E4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br/>
            </w:r>
            <w:r w:rsidRPr="00CC0E18">
              <w:rPr>
                <w:rFonts w:ascii="TH Niramit AS" w:hAnsi="TH Niramit AS" w:cs="TH Niramit AS"/>
                <w:b/>
                <w:bCs/>
                <w:sz w:val="20"/>
                <w:szCs w:val="20"/>
                <w:cs/>
              </w:rPr>
              <w:t>และเทคโนโลยี</w:t>
            </w:r>
          </w:p>
        </w:tc>
        <w:tc>
          <w:tcPr>
            <w:tcW w:w="822" w:type="dxa"/>
            <w:vMerge w:val="restart"/>
            <w:shd w:val="clear" w:color="auto" w:fill="CCFFFF"/>
            <w:textDirection w:val="btLr"/>
            <w:vAlign w:val="center"/>
          </w:tcPr>
          <w:p w:rsidR="00B7550F" w:rsidRPr="00CC0E1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B7550F" w:rsidRPr="00D458C8" w:rsidTr="00CE558F">
        <w:trPr>
          <w:cantSplit/>
          <w:trHeight w:val="2022"/>
          <w:tblHeader/>
        </w:trPr>
        <w:tc>
          <w:tcPr>
            <w:tcW w:w="3401" w:type="dxa"/>
            <w:vMerge/>
            <w:tcBorders>
              <w:bottom w:val="single" w:sz="18" w:space="0" w:color="FFFFFF" w:themeColor="background1"/>
            </w:tcBorders>
            <w:shd w:val="clear" w:color="auto" w:fill="CCFFCC"/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color w:val="auto"/>
                <w:cs/>
              </w:rPr>
            </w:pPr>
          </w:p>
        </w:tc>
        <w:tc>
          <w:tcPr>
            <w:tcW w:w="709" w:type="dxa"/>
            <w:vMerge/>
            <w:tcBorders>
              <w:bottom w:val="single" w:sz="18" w:space="0" w:color="FFFFFF" w:themeColor="background1"/>
            </w:tcBorders>
            <w:shd w:val="clear" w:color="auto" w:fill="CCFFCC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color w:val="auto"/>
              </w:rPr>
            </w:pPr>
          </w:p>
        </w:tc>
        <w:tc>
          <w:tcPr>
            <w:tcW w:w="695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708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สถาบันวิจัยฯ</w:t>
            </w:r>
          </w:p>
        </w:tc>
        <w:tc>
          <w:tcPr>
            <w:tcW w:w="749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50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50" w:type="dxa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822" w:type="dxa"/>
            <w:vMerge/>
            <w:tcBorders>
              <w:bottom w:val="single" w:sz="18" w:space="0" w:color="FFFFFF" w:themeColor="background1"/>
            </w:tcBorders>
            <w:shd w:val="clear" w:color="auto" w:fill="CCFF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</w:p>
        </w:tc>
      </w:tr>
      <w:tr w:rsidR="00B7550F" w:rsidRPr="00D458C8" w:rsidTr="00CE558F">
        <w:trPr>
          <w:trHeight w:val="270"/>
        </w:trPr>
        <w:tc>
          <w:tcPr>
            <w:tcW w:w="3401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7. บทความวิจัยหรือบทความวิชาการฉบับสมบูรณ์ที่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ตีพิมพ์ในวารสารวิชาการระดับนานาชาติที่ปรากฏ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ในฐานข้อมูลระดับนานาชาติตามประกาศ ก.พ.อ. 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หร</w:t>
            </w:r>
            <w:r w:rsidR="00F30034">
              <w:rPr>
                <w:rFonts w:ascii="TH Niramit AS" w:hAnsi="TH Niramit AS" w:cs="TH Niramit AS"/>
                <w:sz w:val="21"/>
                <w:szCs w:val="21"/>
                <w:cs/>
              </w:rPr>
              <w:t>ือระเบียบคณะกรรมการการอุดมศึกษา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ว่าด้วย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หลักเกณฑ์การพิจารณาวารสารทางวิชาการสำหรับ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การเผยแพร่ผลงานทางวิชาการ พ.ศ. </w:t>
            </w:r>
            <w:r w:rsidRPr="00D458C8">
              <w:rPr>
                <w:rFonts w:ascii="TH Niramit AS" w:hAnsi="TH Niramit AS" w:cs="TH Niramit AS"/>
                <w:sz w:val="21"/>
                <w:szCs w:val="21"/>
              </w:rPr>
              <w:t xml:space="preserve">2556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(1.00)</w:t>
            </w: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CC0E18">
              <w:rPr>
                <w:rFonts w:ascii="TH Niramit AS" w:hAnsi="TH Niramit AS" w:cs="TH Niramit AS"/>
                <w:sz w:val="20"/>
                <w:szCs w:val="20"/>
                <w:cs/>
              </w:rPr>
              <w:t>(เรื่อง)</w:t>
            </w:r>
          </w:p>
        </w:tc>
        <w:tc>
          <w:tcPr>
            <w:tcW w:w="695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238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8. ผลงานได้รับการจดสิทธิบัตร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576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9. ผลงานวิชาการรับใช้สังคมที่ได้รับการประเมินผ่าน</w:t>
            </w:r>
          </w:p>
          <w:p w:rsidR="00B7550F" w:rsidRPr="00CC0E18" w:rsidRDefault="00CC0E18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="00B7550F"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เกณฑ์การขอตำแหน่งทางวิชาการแล้ว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577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10. ผลงานวิจัยที่หน่วยงานหรือองค์กรระดับชาติว่าจ้าง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ให้ดำเนินการ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576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11. ผลงานค้นพบพันธุ์พืช พันธุ์สัตว์ ที่ค้นพบใหม่และ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</w:t>
            </w: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ได้รับการจดทะเบียน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577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CC0E18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12. </w:t>
            </w:r>
            <w:r w:rsidR="00B7550F"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ตำราหรือหนังสือหรืองานแปลที่ได้รับการประเมิน</w:t>
            </w:r>
            <w:r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="00B7550F"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ผ่านเกณฑ์การขอตำแหน่งทางวิชาการแล้ว(1.00)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27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13. ตำราหรือหนังสือหรืองานแปลที่ผ่านการพิจารณา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ตามหลักเกณฑ์การประเมินตำแหน่งทางวิชาการ 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แต่ไม่ได้นำมาขอรับการประเมินตำแหน่งทาง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วิชาการ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jc w:val="center"/>
              <w:rPr>
                <w:rFonts w:ascii="TH Niramit AS" w:hAnsi="TH Niramit AS" w:cs="TH Niramit AS"/>
                <w:sz w:val="21"/>
                <w:szCs w:val="21"/>
              </w:rPr>
            </w:pPr>
          </w:p>
        </w:tc>
      </w:tr>
      <w:tr w:rsidR="00B7550F" w:rsidRPr="00D458C8" w:rsidTr="00CE558F">
        <w:trPr>
          <w:trHeight w:val="422"/>
        </w:trPr>
        <w:tc>
          <w:tcPr>
            <w:tcW w:w="3401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cs/>
              </w:rPr>
              <w:t>ผลรวมถ่วงน้ำหนักของผลงานทางวิชาการ</w:t>
            </w: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CC0E18" w:rsidRDefault="00CC0E18" w:rsidP="00CC0E18">
            <w:pPr>
              <w:pStyle w:val="ae"/>
              <w:ind w:left="-139" w:right="-77"/>
              <w:jc w:val="center"/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</w:t>
            </w:r>
            <w:r w:rsidR="00B7550F" w:rsidRPr="00CC0E18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t>ผลรวมถ่วง</w:t>
            </w:r>
            <w:r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</w:t>
            </w:r>
            <w:r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br/>
            </w:r>
            <w:r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</w:t>
            </w:r>
            <w:r w:rsidR="00B7550F" w:rsidRPr="00CC0E18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t>น้ำหนัก</w:t>
            </w:r>
          </w:p>
        </w:tc>
        <w:tc>
          <w:tcPr>
            <w:tcW w:w="695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</w:tr>
      <w:tr w:rsidR="00B7550F" w:rsidRPr="00D458C8" w:rsidTr="00B7550F">
        <w:trPr>
          <w:trHeight w:val="454"/>
        </w:trPr>
        <w:tc>
          <w:tcPr>
            <w:tcW w:w="10002" w:type="dxa"/>
            <w:gridSpan w:val="12"/>
            <w:tcBorders>
              <w:bottom w:val="single" w:sz="18" w:space="0" w:color="FFFFFF" w:themeColor="background1"/>
            </w:tcBorders>
            <w:shd w:val="clear" w:color="auto" w:fill="FFE7E7"/>
            <w:vAlign w:val="center"/>
          </w:tcPr>
          <w:p w:rsidR="00B7550F" w:rsidRPr="00CC0E18" w:rsidRDefault="00B7550F" w:rsidP="00B7550F">
            <w:pPr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C0E1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ระดับคุณภาพงานสร้างสรรค์</w:t>
            </w:r>
          </w:p>
        </w:tc>
      </w:tr>
      <w:tr w:rsidR="00B7550F" w:rsidRPr="00D458C8" w:rsidTr="00CE558F">
        <w:trPr>
          <w:trHeight w:val="270"/>
        </w:trPr>
        <w:tc>
          <w:tcPr>
            <w:tcW w:w="3401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14. งานสร้างสรรค์ที่มีการเผยแพร่สู่สาธารณะใน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ลักษณะใดลักษณะหนึ่ง หรือผ่านสื่ออิเล็กทรอนิกส์ </w:t>
            </w:r>
            <w:r w:rsidR="00CC0E18">
              <w:rPr>
                <w:rFonts w:ascii="TH Niramit AS" w:hAnsi="TH Niramit AS" w:cs="TH Niramit AS"/>
                <w:sz w:val="21"/>
                <w:szCs w:val="21"/>
              </w:rPr>
              <w:br/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     </w:t>
            </w:r>
            <w:r w:rsidRPr="00D458C8">
              <w:rPr>
                <w:rFonts w:ascii="TH Niramit AS" w:hAnsi="TH Niramit AS" w:cs="TH Niramit AS"/>
                <w:sz w:val="21"/>
                <w:szCs w:val="21"/>
              </w:rPr>
              <w:t>online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 (0.20)</w:t>
            </w: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CE558F">
        <w:trPr>
          <w:trHeight w:val="58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CC0E1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15. งานสร้างสรรค์ที่ได้รับการเผยแพร่ในระดับสถาบัน </w:t>
            </w:r>
          </w:p>
          <w:p w:rsidR="00B7550F" w:rsidRPr="00D458C8" w:rsidRDefault="00CC0E18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="00B7550F"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(0.40)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CE558F">
        <w:trPr>
          <w:trHeight w:val="58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16. งานสร้างสรรค์ที่ได้รับการเผยแพร่ในระดับชาติ</w:t>
            </w:r>
          </w:p>
          <w:p w:rsidR="00B7550F" w:rsidRPr="00D458C8" w:rsidRDefault="00CC0E18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="00B7550F"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(0.60)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CE558F">
        <w:trPr>
          <w:trHeight w:val="58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 xml:space="preserve">17. งานสร้างสรรค์ที่ได้รับการเผยแพร่ในระดับ         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ความร่วมมือระหว่างประเทศ (0.80)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CE558F">
        <w:trPr>
          <w:trHeight w:val="58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18. งานสร้างสรรค์ที่ได้รับการเผยแพร่ในระดับภูมิภาค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อาเซียน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CE558F">
        <w:trPr>
          <w:trHeight w:val="58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503161" w:rsidRPr="00D458C8" w:rsidRDefault="00B7550F" w:rsidP="00B7550F">
            <w:pPr>
              <w:pStyle w:val="Default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19. งานสร้างสรรค์ที่ได้รับการเผยแพร่ในระดับ</w:t>
            </w:r>
            <w:r w:rsidR="00CC0E18">
              <w:rPr>
                <w:rFonts w:ascii="TH Niramit AS" w:hAnsi="TH Niramit AS" w:cs="TH Niramit AS"/>
                <w:sz w:val="21"/>
                <w:szCs w:val="21"/>
                <w:cs/>
              </w:rPr>
              <w:br/>
            </w:r>
            <w:r w:rsidR="00CC0E18">
              <w:rPr>
                <w:rFonts w:ascii="TH Niramit AS" w:hAnsi="TH Niramit AS" w:cs="TH Niramit AS" w:hint="cs"/>
                <w:sz w:val="21"/>
                <w:szCs w:val="21"/>
                <w:cs/>
              </w:rPr>
              <w:t xml:space="preserve">     </w:t>
            </w:r>
            <w:r w:rsidRPr="00D458C8">
              <w:rPr>
                <w:rFonts w:ascii="TH Niramit AS" w:hAnsi="TH Niramit AS" w:cs="TH Niramit AS"/>
                <w:sz w:val="21"/>
                <w:szCs w:val="21"/>
                <w:cs/>
              </w:rPr>
              <w:t>นานาชาติ (1.00)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C0E1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sz w:val="21"/>
                <w:szCs w:val="21"/>
                <w:cs/>
              </w:rPr>
            </w:pPr>
            <w:r w:rsidRPr="00CC0E18">
              <w:rPr>
                <w:rFonts w:ascii="TH Niramit AS" w:hAnsi="TH Niramit AS" w:cs="TH Niramit AS"/>
                <w:sz w:val="21"/>
                <w:szCs w:val="21"/>
                <w:cs/>
              </w:rPr>
              <w:t>(เรื่อง)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</w:tr>
      <w:tr w:rsidR="00B7550F" w:rsidRPr="00D458C8" w:rsidTr="00503161">
        <w:trPr>
          <w:trHeight w:val="472"/>
        </w:trPr>
        <w:tc>
          <w:tcPr>
            <w:tcW w:w="3401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CE558F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CE558F">
              <w:rPr>
                <w:rFonts w:ascii="TH Niramit AS" w:hAnsi="TH Niramit AS" w:cs="TH Niramit AS"/>
                <w:b/>
                <w:bCs/>
                <w:cs/>
              </w:rPr>
              <w:t>ผลรวมถ่วงน้ำหนักของผลงานสร้างสรรค์</w:t>
            </w: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CE558F" w:rsidRDefault="00B7550F" w:rsidP="00CE558F">
            <w:pPr>
              <w:pStyle w:val="ae"/>
              <w:ind w:left="-21" w:right="-7"/>
              <w:jc w:val="center"/>
              <w:rPr>
                <w:rFonts w:ascii="TH Niramit AS" w:hAnsi="TH Niramit AS" w:cs="TH Niramit AS"/>
                <w:sz w:val="15"/>
                <w:szCs w:val="15"/>
                <w:cs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t>ผลรวมถ่วงน้ำหนัก</w:t>
            </w:r>
          </w:p>
        </w:tc>
        <w:tc>
          <w:tcPr>
            <w:tcW w:w="695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8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gridSpan w:val="2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1" w:type="dxa"/>
            <w:gridSpan w:val="2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22" w:type="dxa"/>
            <w:tcBorders>
              <w:top w:val="dotDotDash" w:sz="4" w:space="0" w:color="auto"/>
            </w:tcBorders>
            <w:shd w:val="clear" w:color="auto" w:fill="FFE7E7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</w:tr>
      <w:tr w:rsidR="00B7550F" w:rsidRPr="00D458C8" w:rsidTr="00301080">
        <w:trPr>
          <w:trHeight w:val="539"/>
          <w:tblHeader/>
        </w:trPr>
        <w:tc>
          <w:tcPr>
            <w:tcW w:w="3401" w:type="dxa"/>
            <w:vMerge w:val="restart"/>
            <w:shd w:val="clear" w:color="auto" w:fill="CCFFFF"/>
            <w:vAlign w:val="center"/>
          </w:tcPr>
          <w:p w:rsidR="00B7550F" w:rsidRPr="00F30034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F30034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709" w:type="dxa"/>
            <w:vMerge w:val="restart"/>
            <w:shd w:val="clear" w:color="auto" w:fill="CCFFFF"/>
            <w:vAlign w:val="center"/>
          </w:tcPr>
          <w:p w:rsidR="00B7550F" w:rsidRPr="00F30034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</w:pPr>
            <w:r w:rsidRPr="00F30034">
              <w:rPr>
                <w:rFonts w:ascii="TH Niramit AS" w:hAnsi="TH Niramit AS" w:cs="TH Niramit AS"/>
                <w:b/>
                <w:bCs/>
                <w:color w:val="auto"/>
                <w:sz w:val="20"/>
                <w:szCs w:val="20"/>
                <w:cs/>
              </w:rPr>
              <w:t>หน่วยวัด</w:t>
            </w:r>
          </w:p>
        </w:tc>
        <w:tc>
          <w:tcPr>
            <w:tcW w:w="5892" w:type="dxa"/>
            <w:gridSpan w:val="10"/>
            <w:shd w:val="clear" w:color="auto" w:fill="CCFFFF"/>
            <w:vAlign w:val="center"/>
          </w:tcPr>
          <w:p w:rsidR="00B7550F" w:rsidRPr="00F30034" w:rsidRDefault="00B7550F" w:rsidP="00F30034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F30034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ผลการดำเนินงาน  ปีการศึกษา</w:t>
            </w:r>
            <w:r w:rsidRPr="00F30034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 xml:space="preserve"> 25</w:t>
            </w:r>
            <w:r w:rsidRPr="00F30034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6</w:t>
            </w:r>
            <w:r w:rsidR="00F30034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1</w:t>
            </w:r>
          </w:p>
        </w:tc>
      </w:tr>
      <w:tr w:rsidR="00B7550F" w:rsidRPr="00D458C8" w:rsidTr="00301080">
        <w:trPr>
          <w:trHeight w:val="370"/>
          <w:tblHeader/>
        </w:trPr>
        <w:tc>
          <w:tcPr>
            <w:tcW w:w="3401" w:type="dxa"/>
            <w:vMerge/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2821" w:type="dxa"/>
            <w:gridSpan w:val="4"/>
            <w:shd w:val="clear" w:color="auto" w:fill="FFD9FF"/>
            <w:vAlign w:val="center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</w:pPr>
            <w:r w:rsidRPr="00D458C8"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  <w:t>กลุ่มสาขามนุษยศาสตร์และสังคมศาสตร์</w:t>
            </w:r>
          </w:p>
        </w:tc>
        <w:tc>
          <w:tcPr>
            <w:tcW w:w="2249" w:type="dxa"/>
            <w:gridSpan w:val="5"/>
            <w:shd w:val="clear" w:color="auto" w:fill="FBD4B4" w:themeFill="accent6" w:themeFillTint="66"/>
            <w:vAlign w:val="center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</w:pPr>
            <w:r w:rsidRPr="00D458C8"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  <w:t>กลุ่มสาขาวิทยาศาสตร์</w:t>
            </w:r>
            <w:r w:rsidR="007377E4"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  <w:br/>
            </w:r>
            <w:r w:rsidRPr="00D458C8">
              <w:rPr>
                <w:rFonts w:ascii="TH Niramit AS" w:hAnsi="TH Niramit AS" w:cs="TH Niramit AS"/>
                <w:b/>
                <w:bCs/>
                <w:sz w:val="19"/>
                <w:szCs w:val="19"/>
                <w:cs/>
              </w:rPr>
              <w:t>และเทคโนโลยี</w:t>
            </w:r>
          </w:p>
        </w:tc>
        <w:tc>
          <w:tcPr>
            <w:tcW w:w="822" w:type="dxa"/>
            <w:vMerge w:val="restart"/>
            <w:shd w:val="clear" w:color="auto" w:fill="CCFFFF"/>
            <w:textDirection w:val="btLr"/>
            <w:vAlign w:val="center"/>
          </w:tcPr>
          <w:p w:rsidR="00B7550F" w:rsidRPr="00F30034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30034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B7550F" w:rsidRPr="00D458C8" w:rsidTr="00F30034">
        <w:trPr>
          <w:cantSplit/>
          <w:trHeight w:val="2049"/>
          <w:tblHeader/>
        </w:trPr>
        <w:tc>
          <w:tcPr>
            <w:tcW w:w="3401" w:type="dxa"/>
            <w:vMerge/>
            <w:tcBorders>
              <w:bottom w:val="single" w:sz="18" w:space="0" w:color="FFFFFF" w:themeColor="background1"/>
            </w:tcBorders>
            <w:shd w:val="clear" w:color="auto" w:fill="CCFFFF"/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color w:val="auto"/>
                <w:cs/>
              </w:rPr>
            </w:pPr>
          </w:p>
        </w:tc>
        <w:tc>
          <w:tcPr>
            <w:tcW w:w="709" w:type="dxa"/>
            <w:vMerge/>
            <w:tcBorders>
              <w:bottom w:val="single" w:sz="18" w:space="0" w:color="FFFFFF" w:themeColor="background1"/>
            </w:tcBorders>
            <w:shd w:val="clear" w:color="auto" w:fill="CCFFFF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color w:val="auto"/>
              </w:rPr>
            </w:pPr>
          </w:p>
        </w:tc>
        <w:tc>
          <w:tcPr>
            <w:tcW w:w="695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ครุศาสตร์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มนุษยศาสตร์ฯ</w:t>
            </w:r>
          </w:p>
        </w:tc>
        <w:tc>
          <w:tcPr>
            <w:tcW w:w="708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วิทยาการจัดการ</w:t>
            </w:r>
          </w:p>
        </w:tc>
        <w:tc>
          <w:tcPr>
            <w:tcW w:w="709" w:type="dxa"/>
            <w:tcBorders>
              <w:bottom w:val="single" w:sz="18" w:space="0" w:color="FFFFFF" w:themeColor="background1"/>
            </w:tcBorders>
            <w:shd w:val="clear" w:color="auto" w:fill="FFE7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สถาบันวิจัยฯ</w:t>
            </w:r>
          </w:p>
        </w:tc>
        <w:tc>
          <w:tcPr>
            <w:tcW w:w="749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วิทยาศาสตร์ฯ</w:t>
            </w:r>
          </w:p>
        </w:tc>
        <w:tc>
          <w:tcPr>
            <w:tcW w:w="750" w:type="dxa"/>
            <w:gridSpan w:val="2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เทคโนโลยีการเกษตร</w:t>
            </w:r>
          </w:p>
        </w:tc>
        <w:tc>
          <w:tcPr>
            <w:tcW w:w="750" w:type="dxa"/>
            <w:tcBorders>
              <w:bottom w:val="single" w:sz="18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</w:rPr>
            </w:pPr>
            <w:r w:rsidRPr="00D458C8">
              <w:rPr>
                <w:rFonts w:ascii="TH Niramit AS" w:hAnsi="TH Niramit AS" w:cs="TH Niramit AS"/>
                <w:b/>
                <w:bCs/>
                <w:color w:val="auto"/>
                <w:cs/>
              </w:rPr>
              <w:t>เทคโนโลยีอุตสาหกรรม</w:t>
            </w:r>
          </w:p>
        </w:tc>
        <w:tc>
          <w:tcPr>
            <w:tcW w:w="822" w:type="dxa"/>
            <w:vMerge/>
            <w:tcBorders>
              <w:bottom w:val="single" w:sz="18" w:space="0" w:color="FFFFFF" w:themeColor="background1"/>
            </w:tcBorders>
            <w:shd w:val="clear" w:color="auto" w:fill="CCFFFF"/>
            <w:textDirection w:val="btLr"/>
            <w:vAlign w:val="center"/>
          </w:tcPr>
          <w:p w:rsidR="00B7550F" w:rsidRPr="00D458C8" w:rsidRDefault="00B7550F" w:rsidP="00B7550F">
            <w:pPr>
              <w:pStyle w:val="Default"/>
              <w:ind w:left="113" w:right="113"/>
              <w:rPr>
                <w:rFonts w:ascii="TH Niramit AS" w:hAnsi="TH Niramit AS" w:cs="TH Niramit AS"/>
                <w:b/>
                <w:bCs/>
                <w:color w:val="auto"/>
                <w:cs/>
              </w:rPr>
            </w:pPr>
          </w:p>
        </w:tc>
      </w:tr>
      <w:tr w:rsidR="00301080" w:rsidRPr="00D458C8" w:rsidTr="00F30034">
        <w:trPr>
          <w:trHeight w:val="624"/>
        </w:trPr>
        <w:tc>
          <w:tcPr>
            <w:tcW w:w="3401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CE558F">
            <w:pPr>
              <w:pStyle w:val="Default"/>
              <w:ind w:right="33"/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ผลรวมถ่วงน้ำหนักของผลงานทางวิชาการของอาจารย์ประจำและนักวิจัยทั้งหมด</w:t>
            </w: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EEECE1" w:themeFill="background2"/>
            <w:vAlign w:val="center"/>
          </w:tcPr>
          <w:p w:rsidR="00B7550F" w:rsidRPr="00CE558F" w:rsidRDefault="00F30034" w:rsidP="00F30034">
            <w:pPr>
              <w:pStyle w:val="Default"/>
              <w:ind w:left="-139" w:right="-93"/>
              <w:jc w:val="center"/>
              <w:rPr>
                <w:rFonts w:ascii="TH Niramit AS" w:hAnsi="TH Niramit AS" w:cs="TH Niramit AS"/>
                <w:b/>
                <w:bCs/>
                <w:color w:val="auto"/>
                <w:sz w:val="15"/>
                <w:szCs w:val="15"/>
              </w:rPr>
            </w:pPr>
            <w:r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 </w:t>
            </w:r>
            <w:r w:rsidR="00B7550F" w:rsidRPr="00CE558F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t>ผลรวมถ่วง</w:t>
            </w:r>
            <w:r w:rsidR="00493125"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</w:t>
            </w:r>
            <w:r w:rsidR="00493125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br/>
            </w:r>
            <w:r w:rsidR="00493125">
              <w:rPr>
                <w:rFonts w:ascii="TH Niramit AS" w:hAnsi="TH Niramit AS" w:cs="TH Niramit AS" w:hint="cs"/>
                <w:b/>
                <w:bCs/>
                <w:sz w:val="15"/>
                <w:szCs w:val="15"/>
                <w:cs/>
              </w:rPr>
              <w:t xml:space="preserve"> </w:t>
            </w:r>
            <w:r w:rsidR="00B7550F" w:rsidRPr="00CE558F">
              <w:rPr>
                <w:rFonts w:ascii="TH Niramit AS" w:hAnsi="TH Niramit AS" w:cs="TH Niramit AS"/>
                <w:b/>
                <w:bCs/>
                <w:sz w:val="15"/>
                <w:szCs w:val="15"/>
                <w:cs/>
              </w:rPr>
              <w:t>น้ำหนัก</w:t>
            </w:r>
          </w:p>
        </w:tc>
        <w:tc>
          <w:tcPr>
            <w:tcW w:w="695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822" w:type="dxa"/>
            <w:tcBorders>
              <w:bottom w:val="dotDotDash" w:sz="4" w:space="0" w:color="auto"/>
            </w:tcBorders>
            <w:shd w:val="clear" w:color="auto" w:fill="EEECE1" w:themeFill="background2"/>
          </w:tcPr>
          <w:p w:rsidR="00B7550F" w:rsidRPr="00CE558F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</w:tr>
      <w:tr w:rsidR="00B7550F" w:rsidRPr="00D458C8" w:rsidTr="00F30034">
        <w:trPr>
          <w:trHeight w:val="308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B7550F" w:rsidRPr="00CE558F" w:rsidRDefault="00B7550F" w:rsidP="00F30034">
            <w:pPr>
              <w:pStyle w:val="Default"/>
              <w:ind w:right="-108"/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จำนวนอาจารย์ประจำและนักวิจัยประจำทั้งหมด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B7550F" w:rsidRPr="00CE558F" w:rsidRDefault="00B7550F" w:rsidP="00F30034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1"/>
                <w:szCs w:val="21"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(คน)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</w:tr>
      <w:tr w:rsidR="00B7550F" w:rsidRPr="00D458C8" w:rsidTr="00F30034">
        <w:trPr>
          <w:trHeight w:val="624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E558F" w:rsidRDefault="00B7550F" w:rsidP="00CE558F">
            <w:pPr>
              <w:pStyle w:val="Default"/>
              <w:rPr>
                <w:rFonts w:ascii="TH Niramit AS" w:hAnsi="TH Niramit AS" w:cs="TH Niramit AS"/>
                <w:b/>
                <w:bCs/>
                <w:sz w:val="21"/>
                <w:szCs w:val="21"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ร้อยละของผลรวมถ่วงน้ำหนักของผลงานทางวิชาการของอาจารย์ประจำและนักวิจัยทั้งหมด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E558F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1"/>
                <w:szCs w:val="21"/>
              </w:rPr>
            </w:pPr>
            <w:r w:rsidRPr="00CE558F">
              <w:rPr>
                <w:rFonts w:ascii="TH Niramit AS" w:hAnsi="TH Niramit AS" w:cs="TH Niramit AS"/>
                <w:b/>
                <w:bCs/>
                <w:sz w:val="21"/>
                <w:szCs w:val="21"/>
                <w:cs/>
              </w:rPr>
              <w:t>(ร้อยละ)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</w:tr>
      <w:tr w:rsidR="00B7550F" w:rsidRPr="00D458C8" w:rsidTr="00F30034">
        <w:trPr>
          <w:trHeight w:val="270"/>
        </w:trPr>
        <w:tc>
          <w:tcPr>
            <w:tcW w:w="3401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E558F" w:rsidRDefault="00B7550F" w:rsidP="00CE558F">
            <w:pPr>
              <w:pStyle w:val="Default"/>
              <w:rPr>
                <w:rFonts w:ascii="TH Niramit AS" w:eastAsia="Cordia New" w:hAnsi="TH Niramit AS" w:cs="TH Niramit AS"/>
                <w:b/>
                <w:bCs/>
                <w:sz w:val="21"/>
                <w:szCs w:val="21"/>
              </w:rPr>
            </w:pPr>
            <w:r w:rsidRP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แปลงค่าร้อยละของผลรวมถ่วงน้ำหนักของ</w:t>
            </w:r>
            <w:r w:rsidR="00F30034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br/>
            </w:r>
            <w:r w:rsidRP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ผลงานทางวิ</w:t>
            </w:r>
            <w:r w:rsid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ชาการของอาจารย์ประจำและ</w:t>
            </w:r>
            <w:r w:rsidR="00F30034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br/>
            </w:r>
            <w:r w:rsid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นักวิจัย</w:t>
            </w:r>
            <w:r w:rsidRP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เทียบกับค</w:t>
            </w:r>
            <w:r w:rsidR="00301080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ะแนนเต็ม แบ่งตามกลุ่มสาขาวิชา</w:t>
            </w:r>
            <w:r w:rsidRPr="00CE558F">
              <w:rPr>
                <w:rFonts w:ascii="TH Niramit AS" w:eastAsia="Cordia New" w:hAnsi="TH Niramit AS" w:cs="TH Niramit AS"/>
                <w:b/>
                <w:bCs/>
                <w:sz w:val="21"/>
                <w:szCs w:val="21"/>
                <w:cs/>
              </w:rPr>
              <w:t>เฉพาะกลุ่ม ข ดังนี้</w:t>
            </w:r>
          </w:p>
          <w:p w:rsidR="00301080" w:rsidRDefault="00F30034" w:rsidP="00CE558F">
            <w:pPr>
              <w:pStyle w:val="Default"/>
              <w:rPr>
                <w:rFonts w:ascii="TH Niramit AS" w:eastAsia="Cordia New" w:hAnsi="TH Niramit AS" w:cs="TH Niramit AS"/>
                <w:sz w:val="21"/>
                <w:szCs w:val="21"/>
              </w:rPr>
            </w:pPr>
            <w:r>
              <w:rPr>
                <w:rFonts w:ascii="TH Niramit AS" w:eastAsia="Cordia New" w:hAnsi="TH Niramit AS" w:cs="TH Niramit AS" w:hint="cs"/>
                <w:sz w:val="21"/>
                <w:szCs w:val="21"/>
                <w:cs/>
              </w:rPr>
              <w:t xml:space="preserve">  </w:t>
            </w:r>
            <w:r w:rsidR="00301080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 xml:space="preserve">- กลุ่มสาขามนุษย์ศาสตร์และสังคมศาสตร์ </w:t>
            </w:r>
            <w:r w:rsidR="00301080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br/>
              <w:t xml:space="preserve">  </w:t>
            </w:r>
            <w:r w:rsidR="00301080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 xml:space="preserve"> </w:t>
            </w:r>
            <w:r>
              <w:rPr>
                <w:rFonts w:ascii="TH Niramit AS" w:eastAsia="Cordia New" w:hAnsi="TH Niramit AS" w:cs="TH Niramit AS" w:hint="cs"/>
                <w:sz w:val="21"/>
                <w:szCs w:val="21"/>
                <w:cs/>
              </w:rPr>
              <w:t xml:space="preserve">  </w:t>
            </w:r>
            <w:r w:rsidR="00301080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>คะแนนเต็ม</w:t>
            </w:r>
            <w:r w:rsidR="00301080" w:rsidRPr="00CE558F">
              <w:rPr>
                <w:rFonts w:ascii="TH Niramit AS" w:eastAsia="Cordia New" w:hAnsi="TH Niramit AS" w:cs="TH Niramit AS"/>
                <w:sz w:val="21"/>
                <w:szCs w:val="21"/>
              </w:rPr>
              <w:t xml:space="preserve"> 5</w:t>
            </w:r>
            <w:r w:rsidR="00301080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 xml:space="preserve"> = ร้อยละ 20 ขึ้นไป</w:t>
            </w:r>
          </w:p>
          <w:p w:rsidR="00B7550F" w:rsidRPr="00301080" w:rsidRDefault="00F30034" w:rsidP="00301080">
            <w:pPr>
              <w:pStyle w:val="Default"/>
              <w:rPr>
                <w:rFonts w:ascii="TH Niramit AS" w:eastAsia="Cordia New" w:hAnsi="TH Niramit AS" w:cs="TH Niramit AS"/>
                <w:sz w:val="21"/>
                <w:szCs w:val="21"/>
                <w:cs/>
              </w:rPr>
            </w:pPr>
            <w:r>
              <w:rPr>
                <w:rFonts w:ascii="TH Niramit AS" w:eastAsia="Cordia New" w:hAnsi="TH Niramit AS" w:cs="TH Niramit AS" w:hint="cs"/>
                <w:sz w:val="21"/>
                <w:szCs w:val="21"/>
                <w:cs/>
              </w:rPr>
              <w:t xml:space="preserve">  </w:t>
            </w:r>
            <w:r w:rsidR="00B7550F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 xml:space="preserve">- กลุ่มสาขาวิทยาศาสตร์และเทคโนโลยี </w:t>
            </w:r>
            <w:r w:rsidR="00B7550F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br/>
              <w:t xml:space="preserve">  </w:t>
            </w:r>
            <w:r w:rsid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 xml:space="preserve"> </w:t>
            </w:r>
            <w:r>
              <w:rPr>
                <w:rFonts w:ascii="TH Niramit AS" w:eastAsia="Cordia New" w:hAnsi="TH Niramit AS" w:cs="TH Niramit AS" w:hint="cs"/>
                <w:sz w:val="21"/>
                <w:szCs w:val="21"/>
                <w:cs/>
              </w:rPr>
              <w:t xml:space="preserve">  </w:t>
            </w:r>
            <w:r w:rsidR="00B7550F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>คะแนนเต็ม</w:t>
            </w:r>
            <w:r w:rsidR="00B7550F" w:rsidRPr="00CE558F">
              <w:rPr>
                <w:rFonts w:ascii="TH Niramit AS" w:eastAsia="Cordia New" w:hAnsi="TH Niramit AS" w:cs="TH Niramit AS"/>
                <w:sz w:val="21"/>
                <w:szCs w:val="21"/>
              </w:rPr>
              <w:t xml:space="preserve"> 5</w:t>
            </w:r>
            <w:r w:rsidR="00B7550F" w:rsidRPr="00CE558F">
              <w:rPr>
                <w:rFonts w:ascii="TH Niramit AS" w:eastAsia="Cordia New" w:hAnsi="TH Niramit AS" w:cs="TH Niramit AS"/>
                <w:sz w:val="21"/>
                <w:szCs w:val="21"/>
                <w:cs/>
              </w:rPr>
              <w:t>= ร้อยละ 30 ขึ้นไป</w:t>
            </w: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CE558F" w:rsidRDefault="00B7550F" w:rsidP="00B7550F">
            <w:pPr>
              <w:pStyle w:val="Default"/>
              <w:ind w:left="-108" w:right="-108"/>
              <w:jc w:val="center"/>
              <w:rPr>
                <w:rFonts w:ascii="TH Niramit AS" w:hAnsi="TH Niramit AS" w:cs="TH Niramit AS"/>
                <w:b/>
                <w:bCs/>
                <w:color w:val="auto"/>
                <w:sz w:val="21"/>
                <w:szCs w:val="21"/>
              </w:rPr>
            </w:pPr>
            <w:r w:rsidRPr="00CE558F">
              <w:rPr>
                <w:rFonts w:ascii="TH Niramit AS" w:hAnsi="TH Niramit AS" w:cs="TH Niramit AS"/>
                <w:b/>
                <w:bCs/>
                <w:color w:val="auto"/>
                <w:sz w:val="21"/>
                <w:szCs w:val="21"/>
                <w:cs/>
              </w:rPr>
              <w:t>(คะแนน)</w:t>
            </w:r>
          </w:p>
        </w:tc>
        <w:tc>
          <w:tcPr>
            <w:tcW w:w="695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pStyle w:val="ae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49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gridSpan w:val="2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dotDotDash" w:sz="4" w:space="0" w:color="auto"/>
              <w:bottom w:val="dotDotDash" w:sz="4" w:space="0" w:color="auto"/>
            </w:tcBorders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dotDotDash" w:sz="4" w:space="0" w:color="auto"/>
              <w:bottom w:val="dotDotDash" w:sz="4" w:space="0" w:color="auto"/>
            </w:tcBorders>
            <w:shd w:val="clear" w:color="auto" w:fill="auto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6"/>
                <w:szCs w:val="26"/>
              </w:rPr>
            </w:pPr>
          </w:p>
        </w:tc>
      </w:tr>
      <w:tr w:rsidR="00B7550F" w:rsidRPr="00D458C8" w:rsidTr="00301080">
        <w:trPr>
          <w:trHeight w:val="542"/>
        </w:trPr>
        <w:tc>
          <w:tcPr>
            <w:tcW w:w="9180" w:type="dxa"/>
            <w:gridSpan w:val="11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D458C8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ผลรวมของคะแนนผลการประเมินผลงานทางวิชาการของทุกคณะและหน่วยงานวิจัย</w:t>
            </w:r>
          </w:p>
        </w:tc>
        <w:tc>
          <w:tcPr>
            <w:tcW w:w="822" w:type="dxa"/>
            <w:tcBorders>
              <w:top w:val="dotDotDash" w:sz="4" w:space="0" w:color="auto"/>
            </w:tcBorders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B7550F" w:rsidRPr="00D458C8" w:rsidTr="00301080">
        <w:trPr>
          <w:trHeight w:val="529"/>
        </w:trPr>
        <w:tc>
          <w:tcPr>
            <w:tcW w:w="9180" w:type="dxa"/>
            <w:gridSpan w:val="11"/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D458C8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จำนวนคณะและหน่วยงานวิจัยทั้งหมดในสถาบัน</w:t>
            </w:r>
          </w:p>
        </w:tc>
        <w:tc>
          <w:tcPr>
            <w:tcW w:w="822" w:type="dxa"/>
            <w:shd w:val="clear" w:color="auto" w:fill="CCFFFF"/>
            <w:vAlign w:val="center"/>
          </w:tcPr>
          <w:p w:rsidR="00B7550F" w:rsidRPr="00D458C8" w:rsidRDefault="00B7550F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B7550F" w:rsidRPr="00D458C8" w:rsidTr="00301080">
        <w:trPr>
          <w:trHeight w:val="523"/>
        </w:trPr>
        <w:tc>
          <w:tcPr>
            <w:tcW w:w="3401" w:type="dxa"/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</w:pPr>
            <w:r w:rsidRPr="00D458C8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5779" w:type="dxa"/>
            <w:gridSpan w:val="10"/>
            <w:shd w:val="clear" w:color="auto" w:fill="CCFFFF"/>
            <w:vAlign w:val="center"/>
          </w:tcPr>
          <w:p w:rsidR="00B7550F" w:rsidRPr="00D458C8" w:rsidRDefault="00301080" w:rsidP="00B7550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eastAsiaTheme="minorHAnsi" w:hAnsi="TH Niramit AS" w:cs="TH Niramit AS" w:hint="cs"/>
                <w:b/>
                <w:bCs/>
                <w:sz w:val="28"/>
                <w:szCs w:val="28"/>
                <w:cs/>
              </w:rPr>
              <w:t>...............</w:t>
            </w:r>
            <w:r w:rsidR="00B7550F" w:rsidRPr="00D458C8">
              <w:rPr>
                <w:rFonts w:ascii="TH Niramit AS" w:eastAsiaTheme="minorHAnsi" w:hAnsi="TH Niramit AS" w:cs="TH Niramit AS"/>
                <w:b/>
                <w:bCs/>
                <w:sz w:val="28"/>
                <w:szCs w:val="28"/>
                <w:cs/>
              </w:rPr>
              <w:t xml:space="preserve"> / </w:t>
            </w:r>
            <w:r w:rsidR="00B7550F" w:rsidRPr="00D458C8">
              <w:rPr>
                <w:rFonts w:ascii="TH Niramit AS" w:eastAsiaTheme="minorHAnsi" w:hAnsi="TH Niramit AS" w:cs="TH Niramit AS"/>
                <w:b/>
                <w:bCs/>
                <w:sz w:val="28"/>
                <w:szCs w:val="28"/>
              </w:rPr>
              <w:t>7</w:t>
            </w:r>
            <w:r w:rsidR="00B7550F" w:rsidRPr="00D458C8">
              <w:rPr>
                <w:rFonts w:ascii="TH Niramit AS" w:eastAsiaTheme="minorHAnsi" w:hAnsi="TH Niramit AS" w:cs="TH Niramit AS"/>
                <w:b/>
                <w:bCs/>
                <w:sz w:val="28"/>
                <w:szCs w:val="28"/>
                <w:cs/>
              </w:rPr>
              <w:t xml:space="preserve"> =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………………………</w:t>
            </w:r>
          </w:p>
        </w:tc>
        <w:tc>
          <w:tcPr>
            <w:tcW w:w="822" w:type="dxa"/>
            <w:shd w:val="clear" w:color="auto" w:fill="CCFFFF"/>
            <w:vAlign w:val="center"/>
          </w:tcPr>
          <w:p w:rsidR="00B7550F" w:rsidRPr="00D458C8" w:rsidRDefault="00B7550F" w:rsidP="00B7550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B7550F" w:rsidRDefault="00B7550F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  <w:bookmarkStart w:id="0" w:name="_GoBack"/>
      <w:bookmarkEnd w:id="0"/>
    </w:p>
    <w:sectPr w:rsidR="00B7550F" w:rsidSect="00647B89">
      <w:headerReference w:type="default" r:id="rId8"/>
      <w:pgSz w:w="11906" w:h="16838"/>
      <w:pgMar w:top="1418" w:right="1134" w:bottom="851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ACF" w:rsidRDefault="00914ACF" w:rsidP="006351CF">
      <w:r>
        <w:separator/>
      </w:r>
    </w:p>
  </w:endnote>
  <w:endnote w:type="continuationSeparator" w:id="0">
    <w:p w:rsidR="00914ACF" w:rsidRDefault="00914ACF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ACF" w:rsidRDefault="00914ACF" w:rsidP="006351CF">
      <w:r>
        <w:separator/>
      </w:r>
    </w:p>
  </w:footnote>
  <w:footnote w:type="continuationSeparator" w:id="0">
    <w:p w:rsidR="00914ACF" w:rsidRDefault="00914ACF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50F" w:rsidRPr="00F23F5B" w:rsidRDefault="00B7550F" w:rsidP="00CF4C9E">
    <w:pPr>
      <w:pStyle w:val="a4"/>
      <w:jc w:val="center"/>
      <w:rPr>
        <w:rFonts w:ascii="TH SarabunPSK" w:hAnsi="TH SarabunPSK" w:cs="TH SarabunPSK"/>
        <w:b/>
        <w:bCs/>
        <w:sz w:val="28"/>
        <w:szCs w:val="28"/>
      </w:rPr>
    </w:pPr>
    <w:r w:rsidRPr="00F23F5B">
      <w:rPr>
        <w:rFonts w:ascii="TH SarabunPSK" w:hAnsi="TH SarabunPSK" w:cs="TH SarabunPSK"/>
        <w:b/>
        <w:bCs/>
        <w:sz w:val="28"/>
        <w:szCs w:val="28"/>
      </w:rPr>
      <w:fldChar w:fldCharType="begin"/>
    </w:r>
    <w:r w:rsidRPr="00F23F5B">
      <w:rPr>
        <w:rFonts w:ascii="TH SarabunPSK" w:hAnsi="TH SarabunPSK" w:cs="TH SarabunPSK"/>
        <w:b/>
        <w:bCs/>
        <w:sz w:val="28"/>
        <w:szCs w:val="28"/>
      </w:rPr>
      <w:instrText xml:space="preserve"> PAGE   \</w:instrText>
    </w:r>
    <w:r w:rsidRPr="00F23F5B">
      <w:rPr>
        <w:rFonts w:ascii="TH SarabunPSK" w:hAnsi="TH SarabunPSK" w:cs="TH SarabunPSK"/>
        <w:b/>
        <w:bCs/>
        <w:sz w:val="28"/>
        <w:szCs w:val="28"/>
        <w:cs/>
      </w:rPr>
      <w:instrText xml:space="preserve">* </w:instrText>
    </w:r>
    <w:r w:rsidRPr="00F23F5B">
      <w:rPr>
        <w:rFonts w:ascii="TH SarabunPSK" w:hAnsi="TH SarabunPSK" w:cs="TH SarabunPSK"/>
        <w:b/>
        <w:bCs/>
        <w:sz w:val="28"/>
        <w:szCs w:val="28"/>
      </w:rPr>
      <w:instrText xml:space="preserve">MERGEFORMAT </w:instrText>
    </w:r>
    <w:r w:rsidRPr="00F23F5B">
      <w:rPr>
        <w:rFonts w:ascii="TH SarabunPSK" w:hAnsi="TH SarabunPSK" w:cs="TH SarabunPSK"/>
        <w:b/>
        <w:bCs/>
        <w:sz w:val="28"/>
        <w:szCs w:val="28"/>
      </w:rPr>
      <w:fldChar w:fldCharType="separate"/>
    </w:r>
    <w:r w:rsidR="008E1C80" w:rsidRPr="008E1C80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8E1C80">
      <w:rPr>
        <w:rFonts w:ascii="TH SarabunPSK" w:hAnsi="TH SarabunPSK" w:cs="TH SarabunPSK"/>
        <w:b/>
        <w:bCs/>
        <w:noProof/>
        <w:sz w:val="28"/>
        <w:szCs w:val="28"/>
      </w:rPr>
      <w:t xml:space="preserve"> 13 -</w:t>
    </w:r>
    <w:r w:rsidRPr="00F23F5B">
      <w:rPr>
        <w:rFonts w:ascii="TH SarabunPSK" w:hAnsi="TH SarabunPSK" w:cs="TH SarabunPSK"/>
        <w:b/>
        <w:bCs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307DA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65A0C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C6950"/>
    <w:multiLevelType w:val="hybridMultilevel"/>
    <w:tmpl w:val="84542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D27CE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A097A"/>
    <w:multiLevelType w:val="hybridMultilevel"/>
    <w:tmpl w:val="F00C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D27EE"/>
    <w:multiLevelType w:val="hybridMultilevel"/>
    <w:tmpl w:val="B558A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4" w15:restartNumberingAfterBreak="0">
    <w:nsid w:val="71133D95"/>
    <w:multiLevelType w:val="hybridMultilevel"/>
    <w:tmpl w:val="406AB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10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087E"/>
    <w:rsid w:val="000136A3"/>
    <w:rsid w:val="0001449B"/>
    <w:rsid w:val="0001479A"/>
    <w:rsid w:val="00014B77"/>
    <w:rsid w:val="000168CB"/>
    <w:rsid w:val="0001715C"/>
    <w:rsid w:val="00020CA8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5408E"/>
    <w:rsid w:val="0006332A"/>
    <w:rsid w:val="00063C88"/>
    <w:rsid w:val="000648EE"/>
    <w:rsid w:val="00064E22"/>
    <w:rsid w:val="00066700"/>
    <w:rsid w:val="00067FDD"/>
    <w:rsid w:val="00071ED5"/>
    <w:rsid w:val="0007299E"/>
    <w:rsid w:val="00073569"/>
    <w:rsid w:val="0007517A"/>
    <w:rsid w:val="0008046C"/>
    <w:rsid w:val="000806A2"/>
    <w:rsid w:val="00080B97"/>
    <w:rsid w:val="00083365"/>
    <w:rsid w:val="00084BC1"/>
    <w:rsid w:val="000936A1"/>
    <w:rsid w:val="00093D49"/>
    <w:rsid w:val="000959BD"/>
    <w:rsid w:val="00095C8B"/>
    <w:rsid w:val="000971CD"/>
    <w:rsid w:val="000A03C1"/>
    <w:rsid w:val="000A0891"/>
    <w:rsid w:val="000A2673"/>
    <w:rsid w:val="000A420C"/>
    <w:rsid w:val="000A5DA7"/>
    <w:rsid w:val="000A74A4"/>
    <w:rsid w:val="000C063E"/>
    <w:rsid w:val="000C2D5C"/>
    <w:rsid w:val="000D18F8"/>
    <w:rsid w:val="000D618F"/>
    <w:rsid w:val="000D783F"/>
    <w:rsid w:val="000E65BF"/>
    <w:rsid w:val="000E7D7E"/>
    <w:rsid w:val="000F2B71"/>
    <w:rsid w:val="000F2D4C"/>
    <w:rsid w:val="000F3552"/>
    <w:rsid w:val="000F3BBA"/>
    <w:rsid w:val="000F5D57"/>
    <w:rsid w:val="0010058F"/>
    <w:rsid w:val="001016EC"/>
    <w:rsid w:val="00102CC7"/>
    <w:rsid w:val="001038CC"/>
    <w:rsid w:val="00104516"/>
    <w:rsid w:val="00106A90"/>
    <w:rsid w:val="00113651"/>
    <w:rsid w:val="001169C5"/>
    <w:rsid w:val="0011716B"/>
    <w:rsid w:val="00117880"/>
    <w:rsid w:val="00117EB0"/>
    <w:rsid w:val="0012016E"/>
    <w:rsid w:val="0012417C"/>
    <w:rsid w:val="00131A30"/>
    <w:rsid w:val="001341FE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5794D"/>
    <w:rsid w:val="0016120F"/>
    <w:rsid w:val="001617B5"/>
    <w:rsid w:val="00161E85"/>
    <w:rsid w:val="00162421"/>
    <w:rsid w:val="00164109"/>
    <w:rsid w:val="001669C1"/>
    <w:rsid w:val="001676C0"/>
    <w:rsid w:val="0017107F"/>
    <w:rsid w:val="00171F9F"/>
    <w:rsid w:val="00175A0A"/>
    <w:rsid w:val="00180380"/>
    <w:rsid w:val="001810D7"/>
    <w:rsid w:val="001841FD"/>
    <w:rsid w:val="00186149"/>
    <w:rsid w:val="0018629B"/>
    <w:rsid w:val="00186884"/>
    <w:rsid w:val="00186AD1"/>
    <w:rsid w:val="00193EA6"/>
    <w:rsid w:val="0019550A"/>
    <w:rsid w:val="00195E13"/>
    <w:rsid w:val="0019607A"/>
    <w:rsid w:val="001A5552"/>
    <w:rsid w:val="001A658E"/>
    <w:rsid w:val="001B1AA7"/>
    <w:rsid w:val="001B1D21"/>
    <w:rsid w:val="001B5B3D"/>
    <w:rsid w:val="001B6A99"/>
    <w:rsid w:val="001C35B0"/>
    <w:rsid w:val="001C5B75"/>
    <w:rsid w:val="001C6020"/>
    <w:rsid w:val="001D04E4"/>
    <w:rsid w:val="001D269A"/>
    <w:rsid w:val="001D2821"/>
    <w:rsid w:val="001D751D"/>
    <w:rsid w:val="001E2D80"/>
    <w:rsid w:val="001E4D5F"/>
    <w:rsid w:val="001E6F3C"/>
    <w:rsid w:val="001E7189"/>
    <w:rsid w:val="001F0306"/>
    <w:rsid w:val="001F26A1"/>
    <w:rsid w:val="002014AD"/>
    <w:rsid w:val="0020175D"/>
    <w:rsid w:val="00205011"/>
    <w:rsid w:val="00211715"/>
    <w:rsid w:val="002143AE"/>
    <w:rsid w:val="00214710"/>
    <w:rsid w:val="00220EA6"/>
    <w:rsid w:val="00227755"/>
    <w:rsid w:val="00227B96"/>
    <w:rsid w:val="00231968"/>
    <w:rsid w:val="0023328E"/>
    <w:rsid w:val="00235929"/>
    <w:rsid w:val="00241A76"/>
    <w:rsid w:val="002479E2"/>
    <w:rsid w:val="00253040"/>
    <w:rsid w:val="002602F7"/>
    <w:rsid w:val="00263CD9"/>
    <w:rsid w:val="002648B3"/>
    <w:rsid w:val="00266225"/>
    <w:rsid w:val="002676A3"/>
    <w:rsid w:val="002752B9"/>
    <w:rsid w:val="00277D5D"/>
    <w:rsid w:val="00284C15"/>
    <w:rsid w:val="00287B8F"/>
    <w:rsid w:val="00294ADA"/>
    <w:rsid w:val="00295769"/>
    <w:rsid w:val="002A51F5"/>
    <w:rsid w:val="002A6EFF"/>
    <w:rsid w:val="002B05E1"/>
    <w:rsid w:val="002B304E"/>
    <w:rsid w:val="002B31D5"/>
    <w:rsid w:val="002B3FE4"/>
    <w:rsid w:val="002C1DE3"/>
    <w:rsid w:val="002C372D"/>
    <w:rsid w:val="002C5925"/>
    <w:rsid w:val="002C6EF6"/>
    <w:rsid w:val="002C748F"/>
    <w:rsid w:val="002C7870"/>
    <w:rsid w:val="002D54B1"/>
    <w:rsid w:val="002D5C3D"/>
    <w:rsid w:val="002D5FC0"/>
    <w:rsid w:val="002E4598"/>
    <w:rsid w:val="002E7C51"/>
    <w:rsid w:val="002E7F18"/>
    <w:rsid w:val="002F0FC7"/>
    <w:rsid w:val="002F2853"/>
    <w:rsid w:val="002F3B24"/>
    <w:rsid w:val="002F4800"/>
    <w:rsid w:val="002F6B80"/>
    <w:rsid w:val="002F7D90"/>
    <w:rsid w:val="00300B0D"/>
    <w:rsid w:val="00301080"/>
    <w:rsid w:val="00302B1D"/>
    <w:rsid w:val="00302C7E"/>
    <w:rsid w:val="00307348"/>
    <w:rsid w:val="00307BE7"/>
    <w:rsid w:val="003163C1"/>
    <w:rsid w:val="00325705"/>
    <w:rsid w:val="00325A62"/>
    <w:rsid w:val="00326AA8"/>
    <w:rsid w:val="00330CB5"/>
    <w:rsid w:val="00336401"/>
    <w:rsid w:val="00337F5A"/>
    <w:rsid w:val="003409E1"/>
    <w:rsid w:val="0034181E"/>
    <w:rsid w:val="0034242C"/>
    <w:rsid w:val="0034406D"/>
    <w:rsid w:val="00345AB1"/>
    <w:rsid w:val="0034624C"/>
    <w:rsid w:val="00347F83"/>
    <w:rsid w:val="003507EB"/>
    <w:rsid w:val="00355B61"/>
    <w:rsid w:val="00362DC1"/>
    <w:rsid w:val="00366FF0"/>
    <w:rsid w:val="003731C6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A62F0"/>
    <w:rsid w:val="003B05F5"/>
    <w:rsid w:val="003B0E9A"/>
    <w:rsid w:val="003B1768"/>
    <w:rsid w:val="003B2D4B"/>
    <w:rsid w:val="003B79C6"/>
    <w:rsid w:val="003B7C54"/>
    <w:rsid w:val="003C0BA3"/>
    <w:rsid w:val="003C3966"/>
    <w:rsid w:val="003C3DEC"/>
    <w:rsid w:val="003C6ADC"/>
    <w:rsid w:val="003C71B2"/>
    <w:rsid w:val="003D0AB0"/>
    <w:rsid w:val="003D0DA8"/>
    <w:rsid w:val="003D29D7"/>
    <w:rsid w:val="003D341A"/>
    <w:rsid w:val="003D55FA"/>
    <w:rsid w:val="003E0F38"/>
    <w:rsid w:val="003E4453"/>
    <w:rsid w:val="003E5B42"/>
    <w:rsid w:val="003E68F1"/>
    <w:rsid w:val="003F6323"/>
    <w:rsid w:val="003F6EA1"/>
    <w:rsid w:val="00407D8A"/>
    <w:rsid w:val="0041309D"/>
    <w:rsid w:val="00413EDF"/>
    <w:rsid w:val="0041580A"/>
    <w:rsid w:val="00421055"/>
    <w:rsid w:val="0042117C"/>
    <w:rsid w:val="004229ED"/>
    <w:rsid w:val="00431357"/>
    <w:rsid w:val="004358CF"/>
    <w:rsid w:val="00436A30"/>
    <w:rsid w:val="00436BEC"/>
    <w:rsid w:val="00436FA5"/>
    <w:rsid w:val="004415A9"/>
    <w:rsid w:val="004427A4"/>
    <w:rsid w:val="004466BF"/>
    <w:rsid w:val="00450266"/>
    <w:rsid w:val="00453D4C"/>
    <w:rsid w:val="00456BE0"/>
    <w:rsid w:val="00462808"/>
    <w:rsid w:val="00464899"/>
    <w:rsid w:val="004649C9"/>
    <w:rsid w:val="00465489"/>
    <w:rsid w:val="00465DDA"/>
    <w:rsid w:val="00466A04"/>
    <w:rsid w:val="00467BC6"/>
    <w:rsid w:val="00475E96"/>
    <w:rsid w:val="00476751"/>
    <w:rsid w:val="0047685B"/>
    <w:rsid w:val="00476D1A"/>
    <w:rsid w:val="00477342"/>
    <w:rsid w:val="00480079"/>
    <w:rsid w:val="00481695"/>
    <w:rsid w:val="00483C9E"/>
    <w:rsid w:val="00483F4E"/>
    <w:rsid w:val="004864D0"/>
    <w:rsid w:val="00491097"/>
    <w:rsid w:val="00493125"/>
    <w:rsid w:val="004A1495"/>
    <w:rsid w:val="004A33DC"/>
    <w:rsid w:val="004A395A"/>
    <w:rsid w:val="004A4B6B"/>
    <w:rsid w:val="004A4CF4"/>
    <w:rsid w:val="004B53DE"/>
    <w:rsid w:val="004B6190"/>
    <w:rsid w:val="004C1007"/>
    <w:rsid w:val="004C2F06"/>
    <w:rsid w:val="004C4F4B"/>
    <w:rsid w:val="004C7049"/>
    <w:rsid w:val="004D27D8"/>
    <w:rsid w:val="004D4FA0"/>
    <w:rsid w:val="004E1FB4"/>
    <w:rsid w:val="004F07D9"/>
    <w:rsid w:val="004F5237"/>
    <w:rsid w:val="00501D7D"/>
    <w:rsid w:val="00502C41"/>
    <w:rsid w:val="00503161"/>
    <w:rsid w:val="00504E1D"/>
    <w:rsid w:val="005069E1"/>
    <w:rsid w:val="005111BF"/>
    <w:rsid w:val="00511865"/>
    <w:rsid w:val="0051463D"/>
    <w:rsid w:val="005149BA"/>
    <w:rsid w:val="00516547"/>
    <w:rsid w:val="00517C0E"/>
    <w:rsid w:val="00522A19"/>
    <w:rsid w:val="00524E3E"/>
    <w:rsid w:val="00525EF9"/>
    <w:rsid w:val="00530BAA"/>
    <w:rsid w:val="00530E0E"/>
    <w:rsid w:val="0053238E"/>
    <w:rsid w:val="00532850"/>
    <w:rsid w:val="005336C1"/>
    <w:rsid w:val="00533B7D"/>
    <w:rsid w:val="005365C4"/>
    <w:rsid w:val="005366CD"/>
    <w:rsid w:val="00536AAB"/>
    <w:rsid w:val="0054115B"/>
    <w:rsid w:val="00542A0B"/>
    <w:rsid w:val="00542C15"/>
    <w:rsid w:val="005439CA"/>
    <w:rsid w:val="005457E0"/>
    <w:rsid w:val="00547AB0"/>
    <w:rsid w:val="00556B5C"/>
    <w:rsid w:val="0056361E"/>
    <w:rsid w:val="00565E7E"/>
    <w:rsid w:val="005754A7"/>
    <w:rsid w:val="00594083"/>
    <w:rsid w:val="00596359"/>
    <w:rsid w:val="005A2592"/>
    <w:rsid w:val="005A6EA7"/>
    <w:rsid w:val="005B1046"/>
    <w:rsid w:val="005B1ACD"/>
    <w:rsid w:val="005C3107"/>
    <w:rsid w:val="005C3F75"/>
    <w:rsid w:val="005C4980"/>
    <w:rsid w:val="005D1989"/>
    <w:rsid w:val="005E1B87"/>
    <w:rsid w:val="005E7FF8"/>
    <w:rsid w:val="005F241C"/>
    <w:rsid w:val="005F4302"/>
    <w:rsid w:val="005F4640"/>
    <w:rsid w:val="005F4E0E"/>
    <w:rsid w:val="005F5474"/>
    <w:rsid w:val="00600746"/>
    <w:rsid w:val="00610EC5"/>
    <w:rsid w:val="006113BC"/>
    <w:rsid w:val="0062407B"/>
    <w:rsid w:val="006253C3"/>
    <w:rsid w:val="00631BBA"/>
    <w:rsid w:val="00633E75"/>
    <w:rsid w:val="006351CF"/>
    <w:rsid w:val="00635CD5"/>
    <w:rsid w:val="00636D3F"/>
    <w:rsid w:val="00641D40"/>
    <w:rsid w:val="006444EF"/>
    <w:rsid w:val="0064576D"/>
    <w:rsid w:val="00647B89"/>
    <w:rsid w:val="00647EE0"/>
    <w:rsid w:val="00653996"/>
    <w:rsid w:val="00653E48"/>
    <w:rsid w:val="006552AC"/>
    <w:rsid w:val="006557B7"/>
    <w:rsid w:val="0066209C"/>
    <w:rsid w:val="0066363A"/>
    <w:rsid w:val="0066515E"/>
    <w:rsid w:val="0066605C"/>
    <w:rsid w:val="00666F07"/>
    <w:rsid w:val="00667CF3"/>
    <w:rsid w:val="00671964"/>
    <w:rsid w:val="0067634F"/>
    <w:rsid w:val="00676AB4"/>
    <w:rsid w:val="00676EE7"/>
    <w:rsid w:val="00681FBF"/>
    <w:rsid w:val="00682F89"/>
    <w:rsid w:val="00683F43"/>
    <w:rsid w:val="0068730B"/>
    <w:rsid w:val="006875AD"/>
    <w:rsid w:val="00690809"/>
    <w:rsid w:val="00696215"/>
    <w:rsid w:val="006A1F1C"/>
    <w:rsid w:val="006A2560"/>
    <w:rsid w:val="006A3AFF"/>
    <w:rsid w:val="006A4927"/>
    <w:rsid w:val="006A697F"/>
    <w:rsid w:val="006B0413"/>
    <w:rsid w:val="006B126E"/>
    <w:rsid w:val="006C07B7"/>
    <w:rsid w:val="006C1C57"/>
    <w:rsid w:val="006C3326"/>
    <w:rsid w:val="006E1855"/>
    <w:rsid w:val="006E1D75"/>
    <w:rsid w:val="006F5DA6"/>
    <w:rsid w:val="006F6CBB"/>
    <w:rsid w:val="0070416B"/>
    <w:rsid w:val="00720503"/>
    <w:rsid w:val="007230C6"/>
    <w:rsid w:val="00730136"/>
    <w:rsid w:val="0073350F"/>
    <w:rsid w:val="00736CA6"/>
    <w:rsid w:val="007377E4"/>
    <w:rsid w:val="007404C7"/>
    <w:rsid w:val="0074124A"/>
    <w:rsid w:val="00742762"/>
    <w:rsid w:val="00743D20"/>
    <w:rsid w:val="0074479E"/>
    <w:rsid w:val="00751F85"/>
    <w:rsid w:val="0075537F"/>
    <w:rsid w:val="00755B7A"/>
    <w:rsid w:val="00762CAC"/>
    <w:rsid w:val="00763DF3"/>
    <w:rsid w:val="0077207F"/>
    <w:rsid w:val="00772CD4"/>
    <w:rsid w:val="00776E48"/>
    <w:rsid w:val="0078191F"/>
    <w:rsid w:val="007922F9"/>
    <w:rsid w:val="00792301"/>
    <w:rsid w:val="007931DD"/>
    <w:rsid w:val="00794818"/>
    <w:rsid w:val="00795C7A"/>
    <w:rsid w:val="00797DAC"/>
    <w:rsid w:val="007A04BA"/>
    <w:rsid w:val="007A0CF5"/>
    <w:rsid w:val="007A0D72"/>
    <w:rsid w:val="007A1BDB"/>
    <w:rsid w:val="007A2184"/>
    <w:rsid w:val="007B3325"/>
    <w:rsid w:val="007C01CC"/>
    <w:rsid w:val="007C02B6"/>
    <w:rsid w:val="007C05DF"/>
    <w:rsid w:val="007C5081"/>
    <w:rsid w:val="007C6FF7"/>
    <w:rsid w:val="007D1048"/>
    <w:rsid w:val="007D2B96"/>
    <w:rsid w:val="007D3B4F"/>
    <w:rsid w:val="007E0CFD"/>
    <w:rsid w:val="007E4405"/>
    <w:rsid w:val="007E6DA7"/>
    <w:rsid w:val="007F17BA"/>
    <w:rsid w:val="007F185B"/>
    <w:rsid w:val="007F385F"/>
    <w:rsid w:val="00800D26"/>
    <w:rsid w:val="008053C3"/>
    <w:rsid w:val="00814168"/>
    <w:rsid w:val="00816568"/>
    <w:rsid w:val="00816F83"/>
    <w:rsid w:val="00817EE3"/>
    <w:rsid w:val="00822849"/>
    <w:rsid w:val="00822BC6"/>
    <w:rsid w:val="008242D4"/>
    <w:rsid w:val="00826004"/>
    <w:rsid w:val="00826F9A"/>
    <w:rsid w:val="00831342"/>
    <w:rsid w:val="0083170F"/>
    <w:rsid w:val="00831E0F"/>
    <w:rsid w:val="00836CC0"/>
    <w:rsid w:val="00837BB1"/>
    <w:rsid w:val="00840537"/>
    <w:rsid w:val="00843282"/>
    <w:rsid w:val="00843C34"/>
    <w:rsid w:val="008479D9"/>
    <w:rsid w:val="00852E1A"/>
    <w:rsid w:val="0085399D"/>
    <w:rsid w:val="00855A40"/>
    <w:rsid w:val="00856CB4"/>
    <w:rsid w:val="008665E1"/>
    <w:rsid w:val="00867F06"/>
    <w:rsid w:val="0087044B"/>
    <w:rsid w:val="008712E6"/>
    <w:rsid w:val="00872B40"/>
    <w:rsid w:val="00877416"/>
    <w:rsid w:val="00882EF8"/>
    <w:rsid w:val="0088796E"/>
    <w:rsid w:val="008A0BD4"/>
    <w:rsid w:val="008A1461"/>
    <w:rsid w:val="008A38B9"/>
    <w:rsid w:val="008A4E89"/>
    <w:rsid w:val="008A5AE3"/>
    <w:rsid w:val="008A60A6"/>
    <w:rsid w:val="008A76E1"/>
    <w:rsid w:val="008B360F"/>
    <w:rsid w:val="008B5207"/>
    <w:rsid w:val="008B5CD8"/>
    <w:rsid w:val="008C1ED7"/>
    <w:rsid w:val="008C3BC5"/>
    <w:rsid w:val="008C4F32"/>
    <w:rsid w:val="008C73C1"/>
    <w:rsid w:val="008D6A29"/>
    <w:rsid w:val="008E1C80"/>
    <w:rsid w:val="008E7216"/>
    <w:rsid w:val="008F04FD"/>
    <w:rsid w:val="008F2C3B"/>
    <w:rsid w:val="008F3545"/>
    <w:rsid w:val="008F3CBB"/>
    <w:rsid w:val="008F46D4"/>
    <w:rsid w:val="00900763"/>
    <w:rsid w:val="00900820"/>
    <w:rsid w:val="009020A7"/>
    <w:rsid w:val="009033AC"/>
    <w:rsid w:val="00905024"/>
    <w:rsid w:val="00906869"/>
    <w:rsid w:val="00911C02"/>
    <w:rsid w:val="00914ACF"/>
    <w:rsid w:val="00916578"/>
    <w:rsid w:val="00916A6F"/>
    <w:rsid w:val="00916B04"/>
    <w:rsid w:val="00916EEF"/>
    <w:rsid w:val="009202A2"/>
    <w:rsid w:val="00920417"/>
    <w:rsid w:val="00922588"/>
    <w:rsid w:val="0093105A"/>
    <w:rsid w:val="00934971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30F5"/>
    <w:rsid w:val="00966614"/>
    <w:rsid w:val="0096779D"/>
    <w:rsid w:val="00970DDF"/>
    <w:rsid w:val="009773D0"/>
    <w:rsid w:val="00980F65"/>
    <w:rsid w:val="009812EE"/>
    <w:rsid w:val="0098371B"/>
    <w:rsid w:val="00985F7C"/>
    <w:rsid w:val="0098774A"/>
    <w:rsid w:val="00990482"/>
    <w:rsid w:val="0099085F"/>
    <w:rsid w:val="00991FAF"/>
    <w:rsid w:val="009945A3"/>
    <w:rsid w:val="009954A8"/>
    <w:rsid w:val="00996ACF"/>
    <w:rsid w:val="009A438A"/>
    <w:rsid w:val="009A4FAC"/>
    <w:rsid w:val="009A6DC6"/>
    <w:rsid w:val="009B3E03"/>
    <w:rsid w:val="009C06D7"/>
    <w:rsid w:val="009D030D"/>
    <w:rsid w:val="009D0744"/>
    <w:rsid w:val="009D1BD8"/>
    <w:rsid w:val="009D2C61"/>
    <w:rsid w:val="009D5451"/>
    <w:rsid w:val="009D61D8"/>
    <w:rsid w:val="009D734E"/>
    <w:rsid w:val="009E2B31"/>
    <w:rsid w:val="009F28E4"/>
    <w:rsid w:val="009F2D52"/>
    <w:rsid w:val="009F3207"/>
    <w:rsid w:val="009F4564"/>
    <w:rsid w:val="009F77F0"/>
    <w:rsid w:val="00A06D70"/>
    <w:rsid w:val="00A0773B"/>
    <w:rsid w:val="00A152F1"/>
    <w:rsid w:val="00A20B7C"/>
    <w:rsid w:val="00A20F07"/>
    <w:rsid w:val="00A24715"/>
    <w:rsid w:val="00A27B0E"/>
    <w:rsid w:val="00A321CD"/>
    <w:rsid w:val="00A33858"/>
    <w:rsid w:val="00A363F2"/>
    <w:rsid w:val="00A3749C"/>
    <w:rsid w:val="00A403CE"/>
    <w:rsid w:val="00A423F8"/>
    <w:rsid w:val="00A43C5F"/>
    <w:rsid w:val="00A46E7D"/>
    <w:rsid w:val="00A56047"/>
    <w:rsid w:val="00A5712C"/>
    <w:rsid w:val="00A607C6"/>
    <w:rsid w:val="00A60921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28A"/>
    <w:rsid w:val="00A73760"/>
    <w:rsid w:val="00A73B24"/>
    <w:rsid w:val="00A74807"/>
    <w:rsid w:val="00A75006"/>
    <w:rsid w:val="00A75DFD"/>
    <w:rsid w:val="00A76240"/>
    <w:rsid w:val="00A770B4"/>
    <w:rsid w:val="00A81C11"/>
    <w:rsid w:val="00A9037C"/>
    <w:rsid w:val="00A954AC"/>
    <w:rsid w:val="00A95837"/>
    <w:rsid w:val="00A96425"/>
    <w:rsid w:val="00AA142E"/>
    <w:rsid w:val="00AA2A91"/>
    <w:rsid w:val="00AA2F0D"/>
    <w:rsid w:val="00AA3060"/>
    <w:rsid w:val="00AB0345"/>
    <w:rsid w:val="00AB0AA5"/>
    <w:rsid w:val="00AB0DFF"/>
    <w:rsid w:val="00AB48E1"/>
    <w:rsid w:val="00AB5F20"/>
    <w:rsid w:val="00AC0CD5"/>
    <w:rsid w:val="00AC279D"/>
    <w:rsid w:val="00AC3767"/>
    <w:rsid w:val="00AC63AC"/>
    <w:rsid w:val="00AC6711"/>
    <w:rsid w:val="00AC775C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0837"/>
    <w:rsid w:val="00AE21D6"/>
    <w:rsid w:val="00AE226A"/>
    <w:rsid w:val="00AE2354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67A5"/>
    <w:rsid w:val="00B07E54"/>
    <w:rsid w:val="00B10784"/>
    <w:rsid w:val="00B10EA9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4201"/>
    <w:rsid w:val="00B47FBD"/>
    <w:rsid w:val="00B54D3D"/>
    <w:rsid w:val="00B55821"/>
    <w:rsid w:val="00B55CD8"/>
    <w:rsid w:val="00B57033"/>
    <w:rsid w:val="00B615AB"/>
    <w:rsid w:val="00B62ABA"/>
    <w:rsid w:val="00B64E3A"/>
    <w:rsid w:val="00B7156F"/>
    <w:rsid w:val="00B722A0"/>
    <w:rsid w:val="00B73ACE"/>
    <w:rsid w:val="00B7503A"/>
    <w:rsid w:val="00B753D1"/>
    <w:rsid w:val="00B7550F"/>
    <w:rsid w:val="00B75984"/>
    <w:rsid w:val="00B75ACC"/>
    <w:rsid w:val="00B8317F"/>
    <w:rsid w:val="00B8628A"/>
    <w:rsid w:val="00B87977"/>
    <w:rsid w:val="00B9544F"/>
    <w:rsid w:val="00B96FED"/>
    <w:rsid w:val="00BA0EA4"/>
    <w:rsid w:val="00BA401F"/>
    <w:rsid w:val="00BA62CF"/>
    <w:rsid w:val="00BA71A5"/>
    <w:rsid w:val="00BC1183"/>
    <w:rsid w:val="00BC14A4"/>
    <w:rsid w:val="00BC2601"/>
    <w:rsid w:val="00BC4B7D"/>
    <w:rsid w:val="00BC4F99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1708"/>
    <w:rsid w:val="00C028E2"/>
    <w:rsid w:val="00C03B49"/>
    <w:rsid w:val="00C10AC3"/>
    <w:rsid w:val="00C15859"/>
    <w:rsid w:val="00C15945"/>
    <w:rsid w:val="00C16209"/>
    <w:rsid w:val="00C17062"/>
    <w:rsid w:val="00C24F15"/>
    <w:rsid w:val="00C26092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1351"/>
    <w:rsid w:val="00C754FD"/>
    <w:rsid w:val="00C80D86"/>
    <w:rsid w:val="00C82BD2"/>
    <w:rsid w:val="00C82E66"/>
    <w:rsid w:val="00C858CB"/>
    <w:rsid w:val="00C87649"/>
    <w:rsid w:val="00C90880"/>
    <w:rsid w:val="00C92F2B"/>
    <w:rsid w:val="00C93541"/>
    <w:rsid w:val="00C93BAE"/>
    <w:rsid w:val="00C95453"/>
    <w:rsid w:val="00C965DB"/>
    <w:rsid w:val="00CA016A"/>
    <w:rsid w:val="00CA7D88"/>
    <w:rsid w:val="00CA7F0C"/>
    <w:rsid w:val="00CA7F4E"/>
    <w:rsid w:val="00CB547D"/>
    <w:rsid w:val="00CB600D"/>
    <w:rsid w:val="00CB7450"/>
    <w:rsid w:val="00CC0506"/>
    <w:rsid w:val="00CC0E18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D6596"/>
    <w:rsid w:val="00CE07D8"/>
    <w:rsid w:val="00CE171E"/>
    <w:rsid w:val="00CE3A59"/>
    <w:rsid w:val="00CE558F"/>
    <w:rsid w:val="00CE6378"/>
    <w:rsid w:val="00CF1DDB"/>
    <w:rsid w:val="00CF4C9E"/>
    <w:rsid w:val="00CF67E0"/>
    <w:rsid w:val="00CF7D2E"/>
    <w:rsid w:val="00D00566"/>
    <w:rsid w:val="00D00878"/>
    <w:rsid w:val="00D01067"/>
    <w:rsid w:val="00D04F53"/>
    <w:rsid w:val="00D1434D"/>
    <w:rsid w:val="00D14932"/>
    <w:rsid w:val="00D15972"/>
    <w:rsid w:val="00D17081"/>
    <w:rsid w:val="00D2020C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53632"/>
    <w:rsid w:val="00D63CFD"/>
    <w:rsid w:val="00D651D1"/>
    <w:rsid w:val="00D734C5"/>
    <w:rsid w:val="00D80DB3"/>
    <w:rsid w:val="00D819FA"/>
    <w:rsid w:val="00D864FB"/>
    <w:rsid w:val="00D87224"/>
    <w:rsid w:val="00D94AEB"/>
    <w:rsid w:val="00D9744A"/>
    <w:rsid w:val="00DA22B1"/>
    <w:rsid w:val="00DA26F9"/>
    <w:rsid w:val="00DA40E1"/>
    <w:rsid w:val="00DA4E45"/>
    <w:rsid w:val="00DA4F47"/>
    <w:rsid w:val="00DB3413"/>
    <w:rsid w:val="00DC0C58"/>
    <w:rsid w:val="00DC104A"/>
    <w:rsid w:val="00DC2AC8"/>
    <w:rsid w:val="00DC469C"/>
    <w:rsid w:val="00DC49BA"/>
    <w:rsid w:val="00DC4C17"/>
    <w:rsid w:val="00DC4F1F"/>
    <w:rsid w:val="00DD1253"/>
    <w:rsid w:val="00DD5BB5"/>
    <w:rsid w:val="00DD6DC3"/>
    <w:rsid w:val="00DE3A37"/>
    <w:rsid w:val="00DF06D1"/>
    <w:rsid w:val="00DF11B2"/>
    <w:rsid w:val="00DF21FE"/>
    <w:rsid w:val="00DF3BFC"/>
    <w:rsid w:val="00DF6284"/>
    <w:rsid w:val="00DF79D3"/>
    <w:rsid w:val="00E029D0"/>
    <w:rsid w:val="00E056AD"/>
    <w:rsid w:val="00E068EF"/>
    <w:rsid w:val="00E13398"/>
    <w:rsid w:val="00E14DF5"/>
    <w:rsid w:val="00E156E6"/>
    <w:rsid w:val="00E20B42"/>
    <w:rsid w:val="00E2455D"/>
    <w:rsid w:val="00E26E26"/>
    <w:rsid w:val="00E27E44"/>
    <w:rsid w:val="00E307E0"/>
    <w:rsid w:val="00E315F0"/>
    <w:rsid w:val="00E4253C"/>
    <w:rsid w:val="00E44EC7"/>
    <w:rsid w:val="00E47327"/>
    <w:rsid w:val="00E517CF"/>
    <w:rsid w:val="00E5478A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3F7A"/>
    <w:rsid w:val="00E95508"/>
    <w:rsid w:val="00E967F0"/>
    <w:rsid w:val="00EA152C"/>
    <w:rsid w:val="00EA4DA8"/>
    <w:rsid w:val="00EB010E"/>
    <w:rsid w:val="00EB3EFD"/>
    <w:rsid w:val="00EB4BB1"/>
    <w:rsid w:val="00EB75B4"/>
    <w:rsid w:val="00EC3B3B"/>
    <w:rsid w:val="00ED76BB"/>
    <w:rsid w:val="00EE0422"/>
    <w:rsid w:val="00EE3BB7"/>
    <w:rsid w:val="00EE6CC3"/>
    <w:rsid w:val="00EF0C4E"/>
    <w:rsid w:val="00EF256A"/>
    <w:rsid w:val="00EF586E"/>
    <w:rsid w:val="00EF5F38"/>
    <w:rsid w:val="00EF688C"/>
    <w:rsid w:val="00F00DD4"/>
    <w:rsid w:val="00F00FDA"/>
    <w:rsid w:val="00F0466B"/>
    <w:rsid w:val="00F04AA7"/>
    <w:rsid w:val="00F0715B"/>
    <w:rsid w:val="00F10460"/>
    <w:rsid w:val="00F127E3"/>
    <w:rsid w:val="00F12EBC"/>
    <w:rsid w:val="00F16837"/>
    <w:rsid w:val="00F219EE"/>
    <w:rsid w:val="00F2317E"/>
    <w:rsid w:val="00F23F5B"/>
    <w:rsid w:val="00F26238"/>
    <w:rsid w:val="00F262CC"/>
    <w:rsid w:val="00F26D81"/>
    <w:rsid w:val="00F27EE2"/>
    <w:rsid w:val="00F30034"/>
    <w:rsid w:val="00F30C68"/>
    <w:rsid w:val="00F35C06"/>
    <w:rsid w:val="00F36CB5"/>
    <w:rsid w:val="00F37EEE"/>
    <w:rsid w:val="00F40BB0"/>
    <w:rsid w:val="00F42E1F"/>
    <w:rsid w:val="00F471DA"/>
    <w:rsid w:val="00F47514"/>
    <w:rsid w:val="00F47944"/>
    <w:rsid w:val="00F47BCA"/>
    <w:rsid w:val="00F52107"/>
    <w:rsid w:val="00F528DD"/>
    <w:rsid w:val="00F529AA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178A"/>
    <w:rsid w:val="00F83F4D"/>
    <w:rsid w:val="00F841BB"/>
    <w:rsid w:val="00F85214"/>
    <w:rsid w:val="00F86C0C"/>
    <w:rsid w:val="00FA2BCB"/>
    <w:rsid w:val="00FA362B"/>
    <w:rsid w:val="00FA380E"/>
    <w:rsid w:val="00FB2FB1"/>
    <w:rsid w:val="00FC1DFF"/>
    <w:rsid w:val="00FC5306"/>
    <w:rsid w:val="00FC54CA"/>
    <w:rsid w:val="00FC581B"/>
    <w:rsid w:val="00FD184D"/>
    <w:rsid w:val="00FD186F"/>
    <w:rsid w:val="00FD20CF"/>
    <w:rsid w:val="00FD256A"/>
    <w:rsid w:val="00FD38D0"/>
    <w:rsid w:val="00FD7959"/>
    <w:rsid w:val="00FE0E17"/>
    <w:rsid w:val="00FE18C7"/>
    <w:rsid w:val="00FE60B2"/>
    <w:rsid w:val="00FE69D0"/>
    <w:rsid w:val="00FF6AE4"/>
    <w:rsid w:val="00FF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77"/>
        <o:r id="V:Rule2" type="connector" idref="#_x0000_s1081"/>
      </o:rules>
    </o:shapelayout>
  </w:shapeDefaults>
  <w:decimalSymbol w:val="."/>
  <w:listSeparator w:val=","/>
  <w15:docId w15:val="{2FA6C814-F428-42E2-9ABD-C29F9B1A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4-51">
    <w:name w:val="ตารางที่มีเส้น 4 - เน้น 51"/>
    <w:basedOn w:val="a1"/>
    <w:uiPriority w:val="49"/>
    <w:rsid w:val="00C0170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300B9-651F-4C09-8E34-3E9930E2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13</Pages>
  <Words>3581</Words>
  <Characters>20417</Characters>
  <Application>Microsoft Office Word</Application>
  <DocSecurity>0</DocSecurity>
  <Lines>170</Lines>
  <Paragraphs>47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284</cp:revision>
  <cp:lastPrinted>2016-07-23T04:19:00Z</cp:lastPrinted>
  <dcterms:created xsi:type="dcterms:W3CDTF">2015-07-18T04:10:00Z</dcterms:created>
  <dcterms:modified xsi:type="dcterms:W3CDTF">2019-07-02T11:35:00Z</dcterms:modified>
</cp:coreProperties>
</file>