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-4"/>
        <w:tblW w:w="14850" w:type="dxa"/>
        <w:tblLook w:val="04A0" w:firstRow="1" w:lastRow="0" w:firstColumn="1" w:lastColumn="0" w:noHBand="0" w:noVBand="1"/>
      </w:tblPr>
      <w:tblGrid>
        <w:gridCol w:w="14850"/>
      </w:tblGrid>
      <w:tr w:rsidR="00862799" w:rsidRPr="009C7668" w:rsidTr="008627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shd w:val="clear" w:color="auto" w:fill="CCFFFF"/>
          </w:tcPr>
          <w:p w:rsidR="00862799" w:rsidRPr="00862799" w:rsidRDefault="00862799" w:rsidP="008627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Niramit AS" w:hAnsi="TH Niramit AS" w:cs="TH Niramit AS"/>
                <w:color w:val="002060"/>
                <w:sz w:val="12"/>
                <w:szCs w:val="12"/>
                <w:cs/>
              </w:rPr>
            </w:pPr>
          </w:p>
        </w:tc>
      </w:tr>
      <w:tr w:rsidR="00862799" w:rsidRPr="00862799" w:rsidTr="008627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shd w:val="clear" w:color="auto" w:fill="FDE9D9" w:themeFill="accent6" w:themeFillTint="33"/>
            <w:vAlign w:val="center"/>
          </w:tcPr>
          <w:p w:rsidR="00862799" w:rsidRPr="00862799" w:rsidRDefault="00CF2016" w:rsidP="00F77509">
            <w:pPr>
              <w:widowControl w:val="0"/>
              <w:jc w:val="center"/>
              <w:rPr>
                <w:rFonts w:ascii="TH Niramit AS" w:hAnsi="TH Niramit AS" w:cs="TH Niramit AS"/>
                <w:color w:val="002060"/>
                <w:sz w:val="32"/>
                <w:szCs w:val="32"/>
              </w:rPr>
            </w:pPr>
            <w:r w:rsidRPr="00CF2016">
              <w:rPr>
                <w:rFonts w:ascii="TH Niramit AS" w:hAnsi="TH Niramit AS" w:cs="TH Niramit AS" w:hint="cs"/>
                <w:color w:val="C00000"/>
                <w:sz w:val="32"/>
                <w:szCs w:val="32"/>
                <w:cs/>
              </w:rPr>
              <w:t xml:space="preserve">(ร่าง) </w:t>
            </w:r>
            <w:r w:rsidR="00862799" w:rsidRPr="00862799">
              <w:rPr>
                <w:rFonts w:ascii="TH Niramit AS" w:hAnsi="TH Niramit AS" w:cs="TH Niramit AS"/>
                <w:color w:val="002060"/>
                <w:sz w:val="32"/>
                <w:szCs w:val="32"/>
                <w:cs/>
              </w:rPr>
              <w:t>แผนพัฒนาคุณภาพ (</w:t>
            </w:r>
            <w:r w:rsidR="00862799" w:rsidRPr="00862799">
              <w:rPr>
                <w:rFonts w:ascii="TH Niramit AS" w:hAnsi="TH Niramit AS" w:cs="TH Niramit AS"/>
                <w:color w:val="002060"/>
                <w:sz w:val="32"/>
                <w:szCs w:val="32"/>
              </w:rPr>
              <w:t xml:space="preserve">Improvement Plan) </w:t>
            </w:r>
            <w:r w:rsidR="00862799" w:rsidRPr="00862799">
              <w:rPr>
                <w:rFonts w:ascii="TH Niramit AS" w:hAnsi="TH Niramit AS" w:cs="TH Niramit AS"/>
                <w:color w:val="002060"/>
                <w:sz w:val="32"/>
                <w:szCs w:val="32"/>
                <w:cs/>
              </w:rPr>
              <w:t>มหาวิทยาลัยราช</w:t>
            </w:r>
            <w:proofErr w:type="spellStart"/>
            <w:r w:rsidR="00862799" w:rsidRPr="00862799">
              <w:rPr>
                <w:rFonts w:ascii="TH Niramit AS" w:hAnsi="TH Niramit AS" w:cs="TH Niramit AS"/>
                <w:color w:val="002060"/>
                <w:sz w:val="32"/>
                <w:szCs w:val="32"/>
                <w:cs/>
              </w:rPr>
              <w:t>ภัฏ</w:t>
            </w:r>
            <w:proofErr w:type="spellEnd"/>
            <w:r w:rsidR="00862799" w:rsidRPr="00862799">
              <w:rPr>
                <w:rFonts w:ascii="TH Niramit AS" w:hAnsi="TH Niramit AS" w:cs="TH Niramit AS"/>
                <w:color w:val="002060"/>
                <w:sz w:val="32"/>
                <w:szCs w:val="32"/>
                <w:cs/>
              </w:rPr>
              <w:t>สกลนคร จากผลก</w:t>
            </w:r>
            <w:r w:rsidR="00F77509">
              <w:rPr>
                <w:rFonts w:ascii="TH Niramit AS" w:hAnsi="TH Niramit AS" w:cs="TH Niramit AS"/>
                <w:color w:val="002060"/>
                <w:sz w:val="32"/>
                <w:szCs w:val="32"/>
                <w:cs/>
              </w:rPr>
              <w:t xml:space="preserve">ารประเมินคุณภาพการศึกษาภายใน </w:t>
            </w:r>
            <w:r w:rsidR="00F77509">
              <w:rPr>
                <w:rFonts w:ascii="TH Niramit AS" w:hAnsi="TH Niramit AS" w:cs="TH Niramit AS" w:hint="cs"/>
                <w:color w:val="002060"/>
                <w:sz w:val="32"/>
                <w:szCs w:val="32"/>
                <w:cs/>
              </w:rPr>
              <w:t>ประจำ</w:t>
            </w:r>
            <w:r w:rsidR="00862799" w:rsidRPr="00862799">
              <w:rPr>
                <w:rFonts w:ascii="TH Niramit AS" w:hAnsi="TH Niramit AS" w:cs="TH Niramit AS"/>
                <w:color w:val="002060"/>
                <w:sz w:val="32"/>
                <w:szCs w:val="32"/>
                <w:cs/>
              </w:rPr>
              <w:t>ปีการศึกษา 2560</w:t>
            </w:r>
          </w:p>
        </w:tc>
      </w:tr>
    </w:tbl>
    <w:p w:rsidR="00862799" w:rsidRPr="00862799" w:rsidRDefault="00862799" w:rsidP="0014475A">
      <w:pPr>
        <w:jc w:val="center"/>
        <w:rPr>
          <w:rFonts w:ascii="TH SarabunPSK" w:hAnsi="TH SarabunPSK" w:cs="TH SarabunPSK"/>
          <w:b/>
          <w:bCs/>
          <w:sz w:val="12"/>
          <w:szCs w:val="12"/>
        </w:rPr>
      </w:pPr>
    </w:p>
    <w:p w:rsidR="004F088A" w:rsidRPr="004F088A" w:rsidRDefault="004F088A" w:rsidP="0014475A">
      <w:pPr>
        <w:jc w:val="center"/>
        <w:rPr>
          <w:rFonts w:ascii="TH SarabunPSK" w:hAnsi="TH SarabunPSK" w:cs="TH SarabunPSK"/>
          <w:b/>
          <w:bCs/>
          <w:sz w:val="12"/>
          <w:szCs w:val="12"/>
        </w:rPr>
      </w:pPr>
    </w:p>
    <w:tbl>
      <w:tblPr>
        <w:tblStyle w:val="a3"/>
        <w:tblW w:w="5283" w:type="pct"/>
        <w:tblInd w:w="-4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2"/>
        <w:gridCol w:w="1986"/>
        <w:gridCol w:w="4536"/>
        <w:gridCol w:w="1702"/>
        <w:gridCol w:w="1275"/>
        <w:gridCol w:w="2148"/>
      </w:tblGrid>
      <w:tr w:rsidR="009676AC" w:rsidRPr="00EA75F5" w:rsidTr="00DE2E34">
        <w:trPr>
          <w:trHeight w:val="628"/>
          <w:tblHeader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9676AC" w:rsidRPr="00EA75F5" w:rsidRDefault="009676AC" w:rsidP="009676AC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จุดแข็ง / จุดเด่น 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จุดที่ควรพัฒนา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 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แนวทางเสริม /</w:t>
            </w:r>
          </w:p>
          <w:p w:rsidR="009676AC" w:rsidRPr="00EA75F5" w:rsidRDefault="009676AC" w:rsidP="009676AC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9676AC" w:rsidRPr="00EA75F5" w:rsidRDefault="009676AC" w:rsidP="00CC0AE9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เป้าหมาย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</w:p>
          <w:p w:rsidR="009676AC" w:rsidRPr="00EA75F5" w:rsidRDefault="009676AC" w:rsidP="00CC0AE9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45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9676AC" w:rsidRPr="00EA75F5" w:rsidRDefault="009676AC" w:rsidP="00CC0AE9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กิจกรรม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โครงการเพื่อการดำเนินการ</w:t>
            </w:r>
          </w:p>
          <w:p w:rsidR="009676AC" w:rsidRPr="00EA75F5" w:rsidRDefault="009676AC" w:rsidP="00CC0AE9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พัฒนา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แก้ไข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ปรับปรุง</w:t>
            </w: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9676AC" w:rsidRPr="00EA75F5" w:rsidRDefault="009676AC" w:rsidP="00CC0AE9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9676AC" w:rsidRPr="00EA75F5" w:rsidRDefault="009676AC" w:rsidP="00CC0AE9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งบประมาณ</w:t>
            </w:r>
          </w:p>
          <w:p w:rsidR="009676AC" w:rsidRPr="00EA75F5" w:rsidRDefault="009676AC" w:rsidP="00CC0AE9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CFFFF"/>
          </w:tcPr>
          <w:p w:rsidR="009676AC" w:rsidRPr="00EA75F5" w:rsidRDefault="009676AC" w:rsidP="00CC0AE9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900C3D" w:rsidRPr="00EA75F5" w:rsidTr="004F0D58">
        <w:trPr>
          <w:trHeight w:val="397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:rsidR="00900C3D" w:rsidRPr="00EA75F5" w:rsidRDefault="00BC4B06" w:rsidP="00DF4AAF">
            <w:pPr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ประเด็นยุทธศาสตร์มหาวิทยาลัย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: </w:t>
            </w:r>
            <w:r w:rsidR="00F21DC6"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ยุทธศาสตร์ที่ </w:t>
            </w:r>
            <w:r w:rsidR="00DF4AAF"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>1 การผลิตบัณฑิตที่มีคุณภาพ</w:t>
            </w:r>
          </w:p>
        </w:tc>
      </w:tr>
      <w:tr w:rsidR="00DE2E34" w:rsidRPr="00EA75F5" w:rsidTr="00065A2E">
        <w:trPr>
          <w:trHeight w:val="325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FFFCC"/>
            <w:vAlign w:val="center"/>
          </w:tcPr>
          <w:p w:rsidR="00DE2E34" w:rsidRPr="00DE2E34" w:rsidRDefault="00DE2E34" w:rsidP="00DE2E34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การประกันคุณภาพการศึกษาภายใน ระดับมหาวิทยาลัย 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: 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องค์ประกอบที่ </w:t>
            </w:r>
            <w:r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1 </w:t>
            </w:r>
            <w:r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การผลิตบัณฑิต     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ตัวบ่งชี้ที่ </w:t>
            </w:r>
            <w:r w:rsidRPr="00DE2E34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1.</w:t>
            </w:r>
            <w:r w:rsidRPr="00DE2E34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1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</w:t>
            </w:r>
            <w:r w:rsidRPr="00DE2E34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ผลการบริหารจัดการหลักสูตรโดยรวม</w:t>
            </w:r>
          </w:p>
          <w:p w:rsidR="00DE2E34" w:rsidRPr="00EA75F5" w:rsidRDefault="00DE2E34" w:rsidP="00DE2E34">
            <w:pPr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                                                                              องค์ประกอบที่  5  การบริหารจัดการ  </w:t>
            </w:r>
            <w:r w:rsidRPr="00DE2E34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ตัวบ่งชี้ที่  5.3  ระบบกำกับการประกันคุณภาพหลักสูตรและคณะ</w:t>
            </w:r>
          </w:p>
        </w:tc>
      </w:tr>
      <w:tr w:rsidR="00547C18" w:rsidRPr="00EA75F5" w:rsidTr="006018BD">
        <w:trPr>
          <w:trHeight w:val="397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FCDCD"/>
            <w:vAlign w:val="center"/>
          </w:tcPr>
          <w:p w:rsidR="00547C18" w:rsidRPr="00EA75F5" w:rsidRDefault="00547C18" w:rsidP="00DE2E34">
            <w:pPr>
              <w:ind w:right="-108"/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จุดที่ควรพัฒนา</w:t>
            </w:r>
            <w:r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</w:t>
            </w:r>
            <w:r w:rsidR="00CA014A"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>1</w:t>
            </w:r>
            <w:r w:rsidR="00DE2E34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>)</w:t>
            </w:r>
            <w:r w:rsidR="00CA014A"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หลักสูตรบางหลักสูตรไม่ผ่านองค์ประกอบที่ 1</w:t>
            </w:r>
          </w:p>
        </w:tc>
      </w:tr>
      <w:tr w:rsidR="00705540" w:rsidRPr="00547C18" w:rsidTr="00DE2E34">
        <w:trPr>
          <w:trHeight w:val="3107"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5540" w:rsidRPr="00547C18" w:rsidRDefault="00705540" w:rsidP="00CA014A">
            <w:pPr>
              <w:tabs>
                <w:tab w:val="left" w:pos="318"/>
              </w:tabs>
              <w:ind w:right="-106"/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  <w:cs/>
              </w:rPr>
            </w:pPr>
            <w:r w:rsidRPr="00547C18"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  <w:cs/>
              </w:rPr>
              <w:t>ข้อเสนอแนะ</w:t>
            </w:r>
            <w:r w:rsidRPr="00547C18">
              <w:rPr>
                <w:rFonts w:ascii="TH Niramit AS" w:hAnsi="TH Niramit AS" w:cs="TH Niramit AS" w:hint="cs"/>
                <w:b/>
                <w:bCs/>
                <w:color w:val="002060"/>
                <w:spacing w:val="-12"/>
                <w:szCs w:val="24"/>
                <w:u w:val="single"/>
                <w:cs/>
              </w:rPr>
              <w:t>จากคณะกรรมการประเมิน</w:t>
            </w:r>
          </w:p>
          <w:p w:rsidR="00705540" w:rsidRPr="00CA014A" w:rsidRDefault="00705540" w:rsidP="00CA014A">
            <w:pPr>
              <w:pStyle w:val="ae"/>
              <w:numPr>
                <w:ilvl w:val="1"/>
                <w:numId w:val="8"/>
              </w:numPr>
              <w:ind w:left="289" w:right="-108" w:hanging="289"/>
              <w:contextualSpacing w:val="0"/>
              <w:rPr>
                <w:rFonts w:ascii="TH Niramit AS" w:hAnsi="TH Niramit AS" w:cs="TH Niramit AS"/>
                <w:szCs w:val="24"/>
              </w:rPr>
            </w:pPr>
            <w:r w:rsidRPr="00CA014A">
              <w:rPr>
                <w:rFonts w:ascii="TH Niramit AS" w:hAnsi="TH Niramit AS" w:cs="TH Niramit AS"/>
                <w:szCs w:val="24"/>
                <w:cs/>
              </w:rPr>
              <w:t>หลักสูตรที่ไม่ผ่านเกณฑ์มาตรฐาน คือ หลักสูตรที่</w:t>
            </w:r>
            <w:r w:rsidR="00547C18" w:rsidRPr="00CA014A">
              <w:rPr>
                <w:rFonts w:ascii="TH Niramit AS" w:hAnsi="TH Niramit AS" w:cs="TH Niramit AS" w:hint="cs"/>
                <w:szCs w:val="24"/>
                <w:cs/>
              </w:rPr>
              <w:t xml:space="preserve">       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>กำลังจะปิดหลักสูตร</w:t>
            </w:r>
            <w:r w:rsidRPr="00CA014A"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 xml:space="preserve">ไม่มีการรับสมัครนักศึกษาใหม่ </w:t>
            </w:r>
            <w:r w:rsidR="00547C18" w:rsidRPr="00CA014A">
              <w:rPr>
                <w:rFonts w:ascii="TH Niramit AS" w:hAnsi="TH Niramit AS" w:cs="TH Niramit AS" w:hint="cs"/>
                <w:szCs w:val="24"/>
                <w:cs/>
              </w:rPr>
              <w:t xml:space="preserve">          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>อาจารย์ประจำหลักสูตรมีจำนวนไม่ครบ</w:t>
            </w:r>
            <w:r w:rsidRPr="00CA014A"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>มหาวิทยาลัยควรเสนอขออนุมัติสภ</w:t>
            </w:r>
            <w:r w:rsidRPr="00CA014A">
              <w:rPr>
                <w:rFonts w:ascii="TH Niramit AS" w:hAnsi="TH Niramit AS" w:cs="TH Niramit AS" w:hint="cs"/>
                <w:szCs w:val="24"/>
                <w:cs/>
              </w:rPr>
              <w:t>า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>ปิดหลักสูตร</w:t>
            </w:r>
            <w:r w:rsidR="00CA014A" w:rsidRPr="00CA014A"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>แบบมีเงื่อน</w:t>
            </w:r>
            <w:r w:rsidR="00CA014A" w:rsidRPr="00CA014A">
              <w:rPr>
                <w:rFonts w:ascii="TH Niramit AS" w:hAnsi="TH Niramit AS" w:cs="TH Niramit AS"/>
                <w:szCs w:val="24"/>
                <w:cs/>
              </w:rPr>
              <w:t>ไข จากนั้นให้ส่งข้อมูลไปยัง</w:t>
            </w:r>
            <w:r w:rsidR="00CA014A" w:rsidRPr="00CA014A">
              <w:rPr>
                <w:rFonts w:ascii="TH Niramit AS" w:hAnsi="TH Niramit AS" w:cs="TH Niramit AS" w:hint="cs"/>
                <w:szCs w:val="24"/>
                <w:cs/>
              </w:rPr>
              <w:t xml:space="preserve">               </w:t>
            </w:r>
            <w:r w:rsidR="00CA014A" w:rsidRPr="00CA014A">
              <w:rPr>
                <w:rFonts w:ascii="TH Niramit AS" w:hAnsi="TH Niramit AS" w:cs="TH Niramit AS"/>
                <w:szCs w:val="24"/>
                <w:cs/>
              </w:rPr>
              <w:t>สำนั</w:t>
            </w:r>
            <w:r w:rsidR="00CA014A" w:rsidRPr="00CA014A">
              <w:rPr>
                <w:rFonts w:ascii="TH Niramit AS" w:hAnsi="TH Niramit AS" w:cs="TH Niramit AS" w:hint="cs"/>
                <w:szCs w:val="24"/>
                <w:cs/>
              </w:rPr>
              <w:t>ก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 xml:space="preserve">มาตรฐานและประเมินผลอุดมศึกษา </w:t>
            </w:r>
            <w:r w:rsidR="00CA014A" w:rsidRPr="00CA014A">
              <w:rPr>
                <w:rFonts w:ascii="TH Niramit AS" w:hAnsi="TH Niramit AS" w:cs="TH Niramit AS" w:hint="cs"/>
                <w:szCs w:val="24"/>
                <w:cs/>
              </w:rPr>
              <w:t xml:space="preserve">            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 xml:space="preserve">สำนักงานคณะกรรมการการอุดมศึกษา </w:t>
            </w:r>
            <w:r w:rsidR="00CA014A" w:rsidRPr="00CA014A">
              <w:rPr>
                <w:rFonts w:ascii="TH Niramit AS" w:hAnsi="TH Niramit AS" w:cs="TH Niramit AS" w:hint="cs"/>
                <w:szCs w:val="24"/>
                <w:cs/>
              </w:rPr>
              <w:t xml:space="preserve">                        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 xml:space="preserve">เพื่อขอยกเลิกองค์ประกอบที่ 1 </w:t>
            </w:r>
            <w:r w:rsidR="00547C18" w:rsidRPr="00CA014A">
              <w:rPr>
                <w:rFonts w:ascii="TH Niramit AS" w:hAnsi="TH Niramit AS" w:cs="TH Niramit AS"/>
                <w:szCs w:val="24"/>
                <w:cs/>
              </w:rPr>
              <w:t>เนื่องจากไม่มีการ</w:t>
            </w:r>
            <w:r w:rsidR="00CA014A">
              <w:rPr>
                <w:rFonts w:ascii="TH Niramit AS" w:hAnsi="TH Niramit AS" w:cs="TH Niramit AS" w:hint="cs"/>
                <w:szCs w:val="24"/>
                <w:cs/>
              </w:rPr>
              <w:t xml:space="preserve">   </w:t>
            </w:r>
            <w:r w:rsidR="00547C18" w:rsidRPr="00CA014A">
              <w:rPr>
                <w:rFonts w:ascii="TH Niramit AS" w:hAnsi="TH Niramit AS" w:cs="TH Niramit AS"/>
                <w:szCs w:val="24"/>
                <w:cs/>
              </w:rPr>
              <w:t>รับนักศึกษา</w:t>
            </w:r>
            <w:r w:rsidR="00547C18" w:rsidRPr="00CA014A"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>และรายงานเฉพาะตัวบ่งชี้ที่ได้ดำเนินการ</w:t>
            </w:r>
          </w:p>
          <w:p w:rsidR="00705540" w:rsidRPr="00547C18" w:rsidRDefault="00705540" w:rsidP="00CA014A">
            <w:pPr>
              <w:rPr>
                <w:rFonts w:ascii="TH Niramit AS" w:hAnsi="TH Niramit AS" w:cs="TH Niramit AS"/>
                <w:b/>
                <w:bCs/>
                <w:szCs w:val="24"/>
                <w:u w:val="single"/>
              </w:rPr>
            </w:pPr>
            <w:r w:rsidRPr="00547C18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ข้อเสนอแนะจากสภามหาวิทยาลัย</w:t>
            </w:r>
          </w:p>
          <w:p w:rsidR="00705540" w:rsidRPr="00CA014A" w:rsidRDefault="00705540" w:rsidP="00CA014A">
            <w:pPr>
              <w:pStyle w:val="ae"/>
              <w:numPr>
                <w:ilvl w:val="1"/>
                <w:numId w:val="8"/>
              </w:numPr>
              <w:ind w:left="289" w:hanging="289"/>
              <w:contextualSpacing w:val="0"/>
              <w:rPr>
                <w:rFonts w:ascii="TH Niramit AS" w:hAnsi="TH Niramit AS" w:cs="TH Niramit AS"/>
                <w:szCs w:val="24"/>
              </w:rPr>
            </w:pPr>
            <w:r w:rsidRPr="00CA014A">
              <w:rPr>
                <w:rFonts w:ascii="TH Niramit AS" w:hAnsi="TH Niramit AS" w:cs="TH Niramit AS"/>
                <w:szCs w:val="24"/>
                <w:cs/>
              </w:rPr>
              <w:t>องค์ประกอบที่ 1 การผลิตบัณฑิต กรณีหลักสูตรที่ไม่ผ่านเกณฑ์มาตรฐาน และหลักสูตรที่คาดว่าจะ</w:t>
            </w:r>
            <w:r w:rsidR="00CA014A">
              <w:rPr>
                <w:rFonts w:ascii="TH Niramit AS" w:hAnsi="TH Niramit AS" w:cs="TH Niramit AS" w:hint="cs"/>
                <w:szCs w:val="24"/>
                <w:cs/>
              </w:rPr>
              <w:t xml:space="preserve">  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>งดรับนักศึกษา มหาวิทยาลัยควรเสนอสำนักงานคณะกรรมการการอุดมศึกษาเพื่อเสนอขออนุมัติ</w:t>
            </w:r>
            <w:r w:rsidR="00CA014A"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>ปิดหลักสูตรแบบมีเงื่อนไข</w:t>
            </w:r>
          </w:p>
          <w:p w:rsidR="00547C18" w:rsidRDefault="00547C18" w:rsidP="00CA014A">
            <w:pPr>
              <w:pStyle w:val="ae"/>
              <w:tabs>
                <w:tab w:val="left" w:pos="318"/>
              </w:tabs>
              <w:ind w:left="289"/>
              <w:contextualSpacing w:val="0"/>
              <w:rPr>
                <w:rFonts w:ascii="TH Niramit AS" w:hAnsi="TH Niramit AS" w:cs="TH Niramit AS"/>
                <w:sz w:val="24"/>
                <w:szCs w:val="24"/>
              </w:rPr>
            </w:pPr>
          </w:p>
          <w:p w:rsidR="00CA014A" w:rsidRDefault="00CA014A" w:rsidP="00CA014A">
            <w:pPr>
              <w:pStyle w:val="ae"/>
              <w:tabs>
                <w:tab w:val="left" w:pos="318"/>
              </w:tabs>
              <w:ind w:left="289"/>
              <w:contextualSpacing w:val="0"/>
              <w:rPr>
                <w:rFonts w:ascii="TH Niramit AS" w:hAnsi="TH Niramit AS" w:cs="TH Niramit AS"/>
                <w:sz w:val="24"/>
                <w:szCs w:val="24"/>
              </w:rPr>
            </w:pPr>
          </w:p>
          <w:p w:rsidR="00CA014A" w:rsidRPr="00547C18" w:rsidRDefault="00CA014A" w:rsidP="00CA014A">
            <w:pPr>
              <w:pStyle w:val="ae"/>
              <w:tabs>
                <w:tab w:val="left" w:pos="318"/>
              </w:tabs>
              <w:ind w:left="289"/>
              <w:contextualSpacing w:val="0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5540" w:rsidRPr="00547C18" w:rsidRDefault="00705540" w:rsidP="00CA014A">
            <w:pPr>
              <w:rPr>
                <w:rFonts w:ascii="TH Niramit AS" w:hAnsi="TH Niramit AS" w:cs="TH Niramit AS"/>
                <w:szCs w:val="24"/>
              </w:rPr>
            </w:pPr>
          </w:p>
          <w:p w:rsidR="00705540" w:rsidRPr="00547C18" w:rsidRDefault="00705540" w:rsidP="00CA014A">
            <w:pPr>
              <w:tabs>
                <w:tab w:val="left" w:pos="187"/>
              </w:tabs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145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5540" w:rsidRPr="00547C18" w:rsidRDefault="00705540" w:rsidP="00CA014A">
            <w:pPr>
              <w:rPr>
                <w:rFonts w:ascii="TH Niramit AS" w:hAnsi="TH Niramit AS" w:cs="TH Niramit AS"/>
                <w:szCs w:val="24"/>
                <w:cs/>
              </w:rPr>
            </w:pPr>
            <w:r w:rsidRPr="00547C18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ประกอบด้วย </w:t>
            </w:r>
            <w:r w:rsidRPr="00547C18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...</w:t>
            </w:r>
            <w:r w:rsidRPr="00547C18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</w:rPr>
              <w:t xml:space="preserve"> </w:t>
            </w:r>
            <w:r w:rsidRPr="00547C18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กิจกรรม</w:t>
            </w:r>
            <w:r w:rsidRPr="00547C18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...</w:t>
            </w:r>
            <w:r w:rsidRPr="00547C18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โครงการ</w:t>
            </w:r>
            <w:r w:rsidRPr="00547C18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</w:t>
            </w:r>
            <w:r w:rsidRPr="00547C18">
              <w:rPr>
                <w:rFonts w:ascii="TH Niramit AS" w:hAnsi="TH Niramit AS" w:cs="TH Niramit AS"/>
                <w:szCs w:val="24"/>
                <w:cs/>
              </w:rPr>
              <w:t>ดังนี้</w:t>
            </w:r>
          </w:p>
          <w:p w:rsidR="00705540" w:rsidRPr="00547C18" w:rsidRDefault="00705540" w:rsidP="00CA014A">
            <w:pPr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5540" w:rsidRPr="00CA014A" w:rsidRDefault="00705540" w:rsidP="00CA014A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705540" w:rsidRPr="00CA014A" w:rsidRDefault="00705540" w:rsidP="00CA014A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CA014A">
              <w:rPr>
                <w:rFonts w:ascii="TH Niramit AS" w:hAnsi="TH Niramit AS" w:cs="TH Niramit AS" w:hint="cs"/>
                <w:szCs w:val="24"/>
                <w:cs/>
              </w:rPr>
              <w:t>........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 xml:space="preserve"> </w:t>
            </w:r>
            <w:r w:rsidRPr="00CA014A">
              <w:rPr>
                <w:rFonts w:ascii="TH Niramit AS" w:hAnsi="TH Niramit AS" w:cs="TH Niramit AS"/>
                <w:szCs w:val="24"/>
              </w:rPr>
              <w:t xml:space="preserve">– </w:t>
            </w:r>
            <w:r w:rsidRPr="00CA014A">
              <w:rPr>
                <w:rFonts w:ascii="TH Niramit AS" w:hAnsi="TH Niramit AS" w:cs="TH Niramit AS" w:hint="cs"/>
                <w:szCs w:val="24"/>
                <w:cs/>
              </w:rPr>
              <w:t>...</w:t>
            </w:r>
            <w:r w:rsidRPr="00CA014A">
              <w:rPr>
                <w:rFonts w:ascii="TH Niramit AS" w:hAnsi="TH Niramit AS" w:cs="TH Niramit AS"/>
                <w:szCs w:val="24"/>
              </w:rPr>
              <w:t>.....</w:t>
            </w:r>
          </w:p>
          <w:p w:rsidR="00705540" w:rsidRPr="00CA014A" w:rsidRDefault="00705540" w:rsidP="00CA014A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5540" w:rsidRPr="00CA014A" w:rsidRDefault="00705540" w:rsidP="00CA014A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705540" w:rsidRPr="00CA014A" w:rsidRDefault="00705540" w:rsidP="00CA014A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CA014A">
              <w:rPr>
                <w:rFonts w:ascii="TH Niramit AS" w:hAnsi="TH Niramit AS" w:cs="TH Niramit AS"/>
                <w:szCs w:val="24"/>
              </w:rPr>
              <w:t>……..</w:t>
            </w:r>
          </w:p>
          <w:p w:rsidR="00705540" w:rsidRPr="00CA014A" w:rsidRDefault="00705540" w:rsidP="00CA014A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6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05540" w:rsidRPr="00CA014A" w:rsidRDefault="00705540" w:rsidP="00CA014A">
            <w:pPr>
              <w:pStyle w:val="ae"/>
              <w:ind w:left="175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</w:p>
          <w:p w:rsidR="00705540" w:rsidRPr="00CA014A" w:rsidRDefault="00705540" w:rsidP="00CA014A">
            <w:pPr>
              <w:pStyle w:val="ae"/>
              <w:numPr>
                <w:ilvl w:val="0"/>
                <w:numId w:val="1"/>
              </w:numPr>
              <w:ind w:left="175" w:right="-85" w:hanging="175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  <w:r w:rsidRPr="00CA014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สำนักส่งเสริมวิชาการและงานทะเบียน</w:t>
            </w:r>
          </w:p>
          <w:p w:rsidR="00705540" w:rsidRPr="00CA014A" w:rsidRDefault="00705540" w:rsidP="00CA014A">
            <w:pPr>
              <w:pStyle w:val="ae"/>
              <w:numPr>
                <w:ilvl w:val="0"/>
                <w:numId w:val="1"/>
              </w:numPr>
              <w:ind w:left="176" w:right="-85" w:hanging="176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  <w:r w:rsidRPr="00CA014A">
              <w:rPr>
                <w:rFonts w:ascii="TH Niramit AS" w:hAnsi="TH Niramit AS" w:cs="TH Niramit AS" w:hint="cs"/>
                <w:color w:val="002060"/>
                <w:sz w:val="24"/>
                <w:szCs w:val="24"/>
                <w:cs/>
              </w:rPr>
              <w:t>งานประกันคุณภาพการศึกษา</w:t>
            </w:r>
          </w:p>
          <w:p w:rsidR="00705540" w:rsidRPr="00CA014A" w:rsidRDefault="00705540" w:rsidP="00CA014A">
            <w:pPr>
              <w:pStyle w:val="ae"/>
              <w:numPr>
                <w:ilvl w:val="0"/>
                <w:numId w:val="1"/>
              </w:numPr>
              <w:ind w:left="176" w:right="-85" w:hanging="176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</w:pPr>
            <w:r w:rsidRPr="00CA014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คณะ</w:t>
            </w:r>
          </w:p>
        </w:tc>
      </w:tr>
    </w:tbl>
    <w:p w:rsidR="00900C3D" w:rsidRDefault="00900C3D" w:rsidP="00FA33D3">
      <w:pPr>
        <w:spacing w:before="240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a3"/>
        <w:tblW w:w="5283" w:type="pct"/>
        <w:tblInd w:w="-4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2"/>
        <w:gridCol w:w="2129"/>
        <w:gridCol w:w="4393"/>
        <w:gridCol w:w="1702"/>
        <w:gridCol w:w="1275"/>
        <w:gridCol w:w="2148"/>
      </w:tblGrid>
      <w:tr w:rsidR="00547C18" w:rsidRPr="00EA75F5" w:rsidTr="00CA014A">
        <w:trPr>
          <w:trHeight w:val="628"/>
          <w:tblHeader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547C18" w:rsidRPr="00EA75F5" w:rsidRDefault="00547C18" w:rsidP="00CA014A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lastRenderedPageBreak/>
              <w:t>จุดแข็ง / จุดเด่น 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จุดที่ควรพัฒนา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 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แนวทางเสริม /</w:t>
            </w:r>
          </w:p>
          <w:p w:rsidR="00547C18" w:rsidRPr="00EA75F5" w:rsidRDefault="00547C18" w:rsidP="00CA014A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68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547C18" w:rsidRPr="00EA75F5" w:rsidRDefault="00547C18" w:rsidP="00CA014A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เป้าหมาย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</w:p>
          <w:p w:rsidR="00547C18" w:rsidRPr="00EA75F5" w:rsidRDefault="00547C18" w:rsidP="00CA014A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547C18" w:rsidRPr="00EA75F5" w:rsidRDefault="00547C18" w:rsidP="00CA014A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กิจกรรม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โครงการเพื่อการดำเนินการ</w:t>
            </w:r>
          </w:p>
          <w:p w:rsidR="00547C18" w:rsidRPr="00EA75F5" w:rsidRDefault="00547C18" w:rsidP="00CA014A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พัฒนา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แก้ไข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ปรับปรุง</w:t>
            </w: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547C18" w:rsidRPr="00EA75F5" w:rsidRDefault="00547C18" w:rsidP="00CA014A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547C18" w:rsidRPr="00EA75F5" w:rsidRDefault="00547C18" w:rsidP="00CA014A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งบประมาณ</w:t>
            </w:r>
          </w:p>
          <w:p w:rsidR="00547C18" w:rsidRPr="00EA75F5" w:rsidRDefault="00547C18" w:rsidP="00CA014A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CFFFF"/>
          </w:tcPr>
          <w:p w:rsidR="00547C18" w:rsidRPr="00EA75F5" w:rsidRDefault="00547C18" w:rsidP="00CA014A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547C18" w:rsidRPr="00EA75F5" w:rsidTr="004F0D58">
        <w:trPr>
          <w:trHeight w:val="397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:rsidR="00547C18" w:rsidRPr="00EA75F5" w:rsidRDefault="00547C18" w:rsidP="00CA014A">
            <w:pPr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ประเด็นยุทธศาสตร์มหาวิทยาลัย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: </w:t>
            </w: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>ยุทธศาสตร์ที่ 1 การผลิตบัณฑิตที่มีคุณภาพ</w:t>
            </w:r>
          </w:p>
        </w:tc>
      </w:tr>
      <w:tr w:rsidR="00DE2E34" w:rsidRPr="00EA75F5" w:rsidTr="00CA014A">
        <w:trPr>
          <w:trHeight w:val="325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FFFCC"/>
            <w:vAlign w:val="center"/>
          </w:tcPr>
          <w:p w:rsidR="00DE2E34" w:rsidRPr="00DE2E34" w:rsidRDefault="00DE2E34" w:rsidP="00DE2E34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การประกันคุณภาพการศึกษาภายใน ระดับมหาวิทยาลัย 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: 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องค์ประกอบที่ </w:t>
            </w:r>
            <w:r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1 </w:t>
            </w:r>
            <w:r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การผลิตบัณฑิต     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ตัวบ่งชี้ที่ </w:t>
            </w:r>
            <w:r w:rsidRPr="00DE2E34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1.</w:t>
            </w:r>
            <w:r w:rsidRPr="00DE2E34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1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</w:t>
            </w:r>
            <w:r w:rsidRPr="00DE2E34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ผลการบริหารจัดการหลักสูตรโดยรวม</w:t>
            </w:r>
          </w:p>
          <w:p w:rsidR="00DE2E34" w:rsidRPr="00EA75F5" w:rsidRDefault="00DE2E34" w:rsidP="00DE2E34">
            <w:pPr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                                                                              องค์ประกอบที่  5  การบริหารจัดการ  </w:t>
            </w:r>
            <w:r w:rsidRPr="00DE2E34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ตัวบ่งชี้ที่  5.3  ระบบกำกับการประกันคุณภาพหลักสูตรและคณะ</w:t>
            </w:r>
          </w:p>
        </w:tc>
      </w:tr>
      <w:tr w:rsidR="00547C18" w:rsidRPr="00EA75F5" w:rsidTr="006018BD">
        <w:trPr>
          <w:trHeight w:val="397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FCDCD"/>
            <w:vAlign w:val="center"/>
          </w:tcPr>
          <w:p w:rsidR="00547C18" w:rsidRPr="00EA75F5" w:rsidRDefault="00547C18" w:rsidP="00860B5E">
            <w:pPr>
              <w:ind w:right="-108"/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จุดที่ควรพัฒนา</w:t>
            </w:r>
            <w:r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</w:t>
            </w:r>
            <w:r w:rsidR="00CA014A"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>1</w:t>
            </w:r>
            <w:r w:rsidR="00860B5E"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</w:rPr>
              <w:t>)</w:t>
            </w:r>
            <w:r w:rsidR="00CA014A"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หลักสูตรบางหลักสูตรไม่ผ่านองค์ประกอบที่ 1</w:t>
            </w:r>
            <w:r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</w:t>
            </w:r>
            <w:r w:rsidRPr="00EA75F5">
              <w:rPr>
                <w:rFonts w:ascii="TH Niramit AS" w:hAnsi="TH Niramit AS" w:cs="TH Niramit AS" w:hint="cs"/>
                <w:b/>
                <w:bCs/>
                <w:color w:val="C00000"/>
                <w:szCs w:val="24"/>
                <w:cs/>
              </w:rPr>
              <w:t>(ต่อ)</w:t>
            </w:r>
          </w:p>
        </w:tc>
      </w:tr>
      <w:tr w:rsidR="00305AD6" w:rsidRPr="00547C18" w:rsidTr="00DE2E34">
        <w:trPr>
          <w:trHeight w:val="3107"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5AD6" w:rsidRPr="00547C18" w:rsidRDefault="00305AD6" w:rsidP="00DE2E34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</w:rPr>
            </w:pPr>
            <w:r w:rsidRPr="00547C18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ข้อเสนอแนะจากสภามหาวิทยาลัย</w:t>
            </w:r>
          </w:p>
          <w:p w:rsidR="00305AD6" w:rsidRPr="00CA014A" w:rsidRDefault="00305AD6" w:rsidP="00DE2E34">
            <w:pPr>
              <w:pStyle w:val="ae"/>
              <w:numPr>
                <w:ilvl w:val="1"/>
                <w:numId w:val="8"/>
              </w:numPr>
              <w:ind w:left="289" w:right="-107" w:hanging="289"/>
              <w:rPr>
                <w:rFonts w:ascii="TH Niramit AS" w:hAnsi="TH Niramit AS" w:cs="TH Niramit AS"/>
                <w:szCs w:val="24"/>
                <w:cs/>
              </w:rPr>
            </w:pPr>
            <w:r w:rsidRPr="00CA014A">
              <w:rPr>
                <w:rFonts w:ascii="TH Niramit AS" w:hAnsi="TH Niramit AS" w:cs="TH Niramit AS"/>
                <w:szCs w:val="24"/>
                <w:cs/>
              </w:rPr>
              <w:t>การประกันคุณภาพระดับหลักสูตร มอบหมายให้        ผศ.นันทิยา ผิวงาม รองอธิการบดีฝ่ายวิชาการ            แจ้งหลักสูตรที่มีผลการประเมินอยู่ในระดับ</w:t>
            </w:r>
            <w:r>
              <w:rPr>
                <w:rFonts w:ascii="TH Niramit AS" w:hAnsi="TH Niramit AS" w:cs="TH Niramit AS"/>
                <w:szCs w:val="24"/>
                <w:cs/>
              </w:rPr>
              <w:t>ปานกลาง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>หรือพอใช้ ให้ตระหนักถึงการบริหารจัดการหลักสูตรให้เป็นไปตามเกณฑ์</w:t>
            </w:r>
          </w:p>
        </w:tc>
        <w:tc>
          <w:tcPr>
            <w:tcW w:w="68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5AD6" w:rsidRPr="00547C18" w:rsidRDefault="00305AD6" w:rsidP="00DE2E34">
            <w:pPr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1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5AD6" w:rsidRPr="00547C18" w:rsidRDefault="00305AD6" w:rsidP="00DE2E34">
            <w:pPr>
              <w:rPr>
                <w:rFonts w:ascii="TH Niramit AS" w:hAnsi="TH Niramit AS" w:cs="TH Niramit AS"/>
                <w:szCs w:val="24"/>
                <w:cs/>
              </w:rPr>
            </w:pPr>
            <w:r w:rsidRPr="00547C18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ประกอบด้วย </w:t>
            </w:r>
            <w:r w:rsidRPr="00547C18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...</w:t>
            </w:r>
            <w:r w:rsidRPr="00547C18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</w:rPr>
              <w:t xml:space="preserve"> </w:t>
            </w:r>
            <w:r w:rsidRPr="00547C18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กิจกรรม</w:t>
            </w:r>
            <w:r w:rsidRPr="00547C18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...</w:t>
            </w:r>
            <w:r w:rsidRPr="00547C18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โครงการ</w:t>
            </w:r>
            <w:r w:rsidRPr="00547C18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</w:t>
            </w:r>
            <w:r w:rsidRPr="00547C18">
              <w:rPr>
                <w:rFonts w:ascii="TH Niramit AS" w:hAnsi="TH Niramit AS" w:cs="TH Niramit AS"/>
                <w:szCs w:val="24"/>
                <w:cs/>
              </w:rPr>
              <w:t>ดังนี้</w:t>
            </w:r>
          </w:p>
          <w:p w:rsidR="00305AD6" w:rsidRPr="00547C18" w:rsidRDefault="00305AD6" w:rsidP="00DE2E34">
            <w:pPr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5AD6" w:rsidRPr="00CA014A" w:rsidRDefault="00305AD6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305AD6" w:rsidRPr="00CA014A" w:rsidRDefault="00305AD6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CA014A">
              <w:rPr>
                <w:rFonts w:ascii="TH Niramit AS" w:hAnsi="TH Niramit AS" w:cs="TH Niramit AS" w:hint="cs"/>
                <w:szCs w:val="24"/>
                <w:cs/>
              </w:rPr>
              <w:t>........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 xml:space="preserve"> </w:t>
            </w:r>
            <w:r w:rsidRPr="00CA014A">
              <w:rPr>
                <w:rFonts w:ascii="TH Niramit AS" w:hAnsi="TH Niramit AS" w:cs="TH Niramit AS"/>
                <w:szCs w:val="24"/>
              </w:rPr>
              <w:t xml:space="preserve">– </w:t>
            </w:r>
            <w:r w:rsidRPr="00CA014A">
              <w:rPr>
                <w:rFonts w:ascii="TH Niramit AS" w:hAnsi="TH Niramit AS" w:cs="TH Niramit AS" w:hint="cs"/>
                <w:szCs w:val="24"/>
                <w:cs/>
              </w:rPr>
              <w:t>...</w:t>
            </w:r>
            <w:r w:rsidRPr="00CA014A">
              <w:rPr>
                <w:rFonts w:ascii="TH Niramit AS" w:hAnsi="TH Niramit AS" w:cs="TH Niramit AS"/>
                <w:szCs w:val="24"/>
              </w:rPr>
              <w:t>.....</w:t>
            </w:r>
          </w:p>
          <w:p w:rsidR="00305AD6" w:rsidRPr="00CA014A" w:rsidRDefault="00305AD6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5AD6" w:rsidRPr="00CA014A" w:rsidRDefault="00305AD6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305AD6" w:rsidRPr="00CA014A" w:rsidRDefault="00305AD6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CA014A">
              <w:rPr>
                <w:rFonts w:ascii="TH Niramit AS" w:hAnsi="TH Niramit AS" w:cs="TH Niramit AS"/>
                <w:szCs w:val="24"/>
              </w:rPr>
              <w:t>……..</w:t>
            </w:r>
          </w:p>
          <w:p w:rsidR="00305AD6" w:rsidRPr="00CA014A" w:rsidRDefault="00305AD6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6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05AD6" w:rsidRPr="00CA014A" w:rsidRDefault="00305AD6" w:rsidP="00DE2E34">
            <w:pPr>
              <w:pStyle w:val="ae"/>
              <w:ind w:left="175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</w:p>
          <w:p w:rsidR="00305AD6" w:rsidRPr="00CA014A" w:rsidRDefault="00305AD6" w:rsidP="00DE2E34">
            <w:pPr>
              <w:pStyle w:val="ae"/>
              <w:numPr>
                <w:ilvl w:val="0"/>
                <w:numId w:val="1"/>
              </w:numPr>
              <w:ind w:left="175" w:right="-85" w:hanging="175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  <w:r w:rsidRPr="00CA014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สำนักส่งเสริมวิชาการและงานทะเบียน</w:t>
            </w:r>
          </w:p>
          <w:p w:rsidR="00305AD6" w:rsidRPr="00CA014A" w:rsidRDefault="00305AD6" w:rsidP="00DE2E34">
            <w:pPr>
              <w:pStyle w:val="ae"/>
              <w:numPr>
                <w:ilvl w:val="0"/>
                <w:numId w:val="1"/>
              </w:numPr>
              <w:ind w:left="176" w:right="-85" w:hanging="176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  <w:r w:rsidRPr="00CA014A">
              <w:rPr>
                <w:rFonts w:ascii="TH Niramit AS" w:hAnsi="TH Niramit AS" w:cs="TH Niramit AS" w:hint="cs"/>
                <w:color w:val="002060"/>
                <w:sz w:val="24"/>
                <w:szCs w:val="24"/>
                <w:cs/>
              </w:rPr>
              <w:t>งานประกันคุณภาพการศึกษา</w:t>
            </w:r>
          </w:p>
          <w:p w:rsidR="00305AD6" w:rsidRPr="00CA014A" w:rsidRDefault="00305AD6" w:rsidP="00DE2E34">
            <w:pPr>
              <w:pStyle w:val="ae"/>
              <w:numPr>
                <w:ilvl w:val="0"/>
                <w:numId w:val="1"/>
              </w:numPr>
              <w:ind w:left="176" w:right="-85" w:hanging="176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</w:pPr>
            <w:r w:rsidRPr="00CA014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คณะ</w:t>
            </w:r>
          </w:p>
        </w:tc>
      </w:tr>
      <w:tr w:rsidR="00CA014A" w:rsidRPr="00547C18" w:rsidTr="00CA014A">
        <w:trPr>
          <w:trHeight w:val="3107"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014A" w:rsidRPr="00547C18" w:rsidRDefault="00CA014A" w:rsidP="00CA014A">
            <w:pPr>
              <w:tabs>
                <w:tab w:val="left" w:pos="318"/>
              </w:tabs>
              <w:ind w:right="-106"/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  <w:cs/>
              </w:rPr>
            </w:pPr>
            <w:r w:rsidRPr="00547C18"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  <w:cs/>
              </w:rPr>
              <w:t>ข้อเสนอแนะ</w:t>
            </w:r>
            <w:r w:rsidRPr="00547C18">
              <w:rPr>
                <w:rFonts w:ascii="TH Niramit AS" w:hAnsi="TH Niramit AS" w:cs="TH Niramit AS" w:hint="cs"/>
                <w:b/>
                <w:bCs/>
                <w:color w:val="002060"/>
                <w:spacing w:val="-12"/>
                <w:szCs w:val="24"/>
                <w:u w:val="single"/>
                <w:cs/>
              </w:rPr>
              <w:t>จากคณะกรรมการประเมิน</w:t>
            </w:r>
          </w:p>
          <w:p w:rsidR="00CA014A" w:rsidRDefault="00CA014A" w:rsidP="00305AD6">
            <w:pPr>
              <w:pStyle w:val="ae"/>
              <w:numPr>
                <w:ilvl w:val="1"/>
                <w:numId w:val="8"/>
              </w:numPr>
              <w:ind w:left="289" w:right="-107" w:hanging="289"/>
              <w:rPr>
                <w:rFonts w:ascii="TH Niramit AS" w:hAnsi="TH Niramit AS" w:cs="TH Niramit AS"/>
                <w:b/>
                <w:bCs/>
                <w:szCs w:val="24"/>
                <w:u w:val="single"/>
              </w:rPr>
            </w:pPr>
            <w:r w:rsidRPr="00CA014A">
              <w:rPr>
                <w:rFonts w:ascii="TH Niramit AS" w:hAnsi="TH Niramit AS" w:cs="TH Niramit AS"/>
                <w:szCs w:val="24"/>
                <w:cs/>
              </w:rPr>
              <w:t>ควรมีการวิเคราะห์หลักสูตร ในกรณีที่หลักสูตร</w:t>
            </w:r>
            <w:r w:rsidR="002504C2">
              <w:rPr>
                <w:rFonts w:ascii="TH Niramit AS" w:hAnsi="TH Niramit AS" w:cs="TH Niramit AS" w:hint="cs"/>
                <w:szCs w:val="24"/>
                <w:cs/>
              </w:rPr>
              <w:t xml:space="preserve">     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>ไม่อยู่ในความสนใจของผู้เรียนควรจะปิดหรือยุบรวม</w:t>
            </w:r>
            <w:r w:rsidRPr="00CA014A"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="00305AD6">
              <w:rPr>
                <w:rFonts w:ascii="TH Niramit AS" w:hAnsi="TH Niramit AS" w:cs="TH Niramit AS" w:hint="cs"/>
                <w:szCs w:val="24"/>
                <w:cs/>
              </w:rPr>
              <w:t xml:space="preserve">   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>เพื่อสร้างความเข้มแข็งใหม่พัฒนาเป็นหลักสูตรใหม่</w:t>
            </w:r>
            <w:r w:rsidR="00305AD6">
              <w:rPr>
                <w:rFonts w:ascii="TH Niramit AS" w:hAnsi="TH Niramit AS" w:cs="TH Niramit AS" w:hint="cs"/>
                <w:szCs w:val="24"/>
                <w:cs/>
              </w:rPr>
              <w:t xml:space="preserve">  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>ที่น่าสนใจ ปรับเปลี่ยนให้มีความทันสมัย</w:t>
            </w:r>
            <w:r w:rsidR="00305AD6">
              <w:rPr>
                <w:rFonts w:ascii="TH Niramit AS" w:hAnsi="TH Niramit AS" w:cs="TH Niramit AS" w:hint="cs"/>
                <w:szCs w:val="24"/>
                <w:cs/>
              </w:rPr>
              <w:t xml:space="preserve">             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>ก้าวทันแนวโน้มการเปลี่ยนแปลงของโลก</w:t>
            </w:r>
            <w:r w:rsidR="002504C2"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>เป็นวิชาชีพ</w:t>
            </w:r>
            <w:r w:rsidR="00305AD6"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>ที่คนอยากจะเรียน</w:t>
            </w:r>
            <w:r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>เพื่อจะผลิตทรัพยากรมนุษย์ของชาติให้ตรงความต้องการ</w:t>
            </w:r>
            <w:r w:rsidR="00305AD6">
              <w:rPr>
                <w:rFonts w:ascii="TH Niramit AS" w:hAnsi="TH Niramit AS" w:cs="TH Niramit AS"/>
                <w:szCs w:val="24"/>
                <w:cs/>
              </w:rPr>
              <w:t>ของตลาดแรงงาน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>สอดคล้อง</w:t>
            </w:r>
            <w:r w:rsidR="00305AD6"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>กับทิศทางการพัฒนาประเทศและโลกปัจจุบัน</w:t>
            </w:r>
          </w:p>
          <w:p w:rsidR="00305AD6" w:rsidRPr="00CA014A" w:rsidRDefault="00305AD6" w:rsidP="00305AD6">
            <w:pPr>
              <w:pStyle w:val="ae"/>
              <w:ind w:left="289" w:right="-107"/>
              <w:rPr>
                <w:rFonts w:ascii="TH Niramit AS" w:hAnsi="TH Niramit AS" w:cs="TH Niramit AS"/>
                <w:b/>
                <w:bCs/>
                <w:szCs w:val="24"/>
                <w:u w:val="single"/>
                <w:cs/>
              </w:rPr>
            </w:pPr>
          </w:p>
        </w:tc>
        <w:tc>
          <w:tcPr>
            <w:tcW w:w="68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014A" w:rsidRPr="00547C18" w:rsidRDefault="00CA014A" w:rsidP="00CA014A">
            <w:pPr>
              <w:rPr>
                <w:rFonts w:ascii="TH Niramit AS" w:hAnsi="TH Niramit AS" w:cs="TH Niramit AS"/>
                <w:szCs w:val="24"/>
              </w:rPr>
            </w:pPr>
          </w:p>
          <w:p w:rsidR="00CA014A" w:rsidRPr="00547C18" w:rsidRDefault="00CA014A" w:rsidP="00CA014A">
            <w:pPr>
              <w:tabs>
                <w:tab w:val="left" w:pos="187"/>
              </w:tabs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1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014A" w:rsidRPr="00547C18" w:rsidRDefault="00CA014A" w:rsidP="00CA014A">
            <w:pPr>
              <w:rPr>
                <w:rFonts w:ascii="TH Niramit AS" w:hAnsi="TH Niramit AS" w:cs="TH Niramit AS"/>
                <w:szCs w:val="24"/>
                <w:cs/>
              </w:rPr>
            </w:pPr>
            <w:r w:rsidRPr="00547C18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ประกอบด้วย </w:t>
            </w:r>
            <w:r w:rsidRPr="00547C18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...</w:t>
            </w:r>
            <w:r w:rsidRPr="00547C18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</w:rPr>
              <w:t xml:space="preserve"> </w:t>
            </w:r>
            <w:r w:rsidRPr="00547C18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กิจกรรม</w:t>
            </w:r>
            <w:r w:rsidRPr="00547C18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...</w:t>
            </w:r>
            <w:r w:rsidRPr="00547C18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โครงการ</w:t>
            </w:r>
            <w:r w:rsidRPr="00547C18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</w:t>
            </w:r>
            <w:r w:rsidRPr="00547C18">
              <w:rPr>
                <w:rFonts w:ascii="TH Niramit AS" w:hAnsi="TH Niramit AS" w:cs="TH Niramit AS"/>
                <w:szCs w:val="24"/>
                <w:cs/>
              </w:rPr>
              <w:t>ดังนี้</w:t>
            </w:r>
          </w:p>
          <w:p w:rsidR="00CA014A" w:rsidRPr="00547C18" w:rsidRDefault="00CA014A" w:rsidP="00CA014A">
            <w:pPr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014A" w:rsidRPr="00CA014A" w:rsidRDefault="00CA014A" w:rsidP="00CA014A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CA014A" w:rsidRPr="00CA014A" w:rsidRDefault="00CA014A" w:rsidP="00CA014A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CA014A">
              <w:rPr>
                <w:rFonts w:ascii="TH Niramit AS" w:hAnsi="TH Niramit AS" w:cs="TH Niramit AS" w:hint="cs"/>
                <w:szCs w:val="24"/>
                <w:cs/>
              </w:rPr>
              <w:t>........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 xml:space="preserve"> </w:t>
            </w:r>
            <w:r w:rsidRPr="00CA014A">
              <w:rPr>
                <w:rFonts w:ascii="TH Niramit AS" w:hAnsi="TH Niramit AS" w:cs="TH Niramit AS"/>
                <w:szCs w:val="24"/>
              </w:rPr>
              <w:t xml:space="preserve">– </w:t>
            </w:r>
            <w:r w:rsidRPr="00CA014A">
              <w:rPr>
                <w:rFonts w:ascii="TH Niramit AS" w:hAnsi="TH Niramit AS" w:cs="TH Niramit AS" w:hint="cs"/>
                <w:szCs w:val="24"/>
                <w:cs/>
              </w:rPr>
              <w:t>...</w:t>
            </w:r>
            <w:r w:rsidRPr="00CA014A">
              <w:rPr>
                <w:rFonts w:ascii="TH Niramit AS" w:hAnsi="TH Niramit AS" w:cs="TH Niramit AS"/>
                <w:szCs w:val="24"/>
              </w:rPr>
              <w:t>.....</w:t>
            </w:r>
          </w:p>
          <w:p w:rsidR="00CA014A" w:rsidRPr="00CA014A" w:rsidRDefault="00CA014A" w:rsidP="00CA014A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014A" w:rsidRPr="00CA014A" w:rsidRDefault="00CA014A" w:rsidP="00CA014A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CA014A" w:rsidRPr="00CA014A" w:rsidRDefault="00CA014A" w:rsidP="00CA014A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CA014A">
              <w:rPr>
                <w:rFonts w:ascii="TH Niramit AS" w:hAnsi="TH Niramit AS" w:cs="TH Niramit AS"/>
                <w:szCs w:val="24"/>
              </w:rPr>
              <w:t>……..</w:t>
            </w:r>
          </w:p>
          <w:p w:rsidR="00CA014A" w:rsidRPr="00CA014A" w:rsidRDefault="00CA014A" w:rsidP="00CA014A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6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014A" w:rsidRPr="00CA014A" w:rsidRDefault="00CA014A" w:rsidP="00CA014A">
            <w:pPr>
              <w:pStyle w:val="ae"/>
              <w:ind w:left="175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</w:p>
          <w:p w:rsidR="00CA014A" w:rsidRPr="00CA014A" w:rsidRDefault="00CA014A" w:rsidP="00CA014A">
            <w:pPr>
              <w:pStyle w:val="ae"/>
              <w:numPr>
                <w:ilvl w:val="0"/>
                <w:numId w:val="1"/>
              </w:numPr>
              <w:ind w:left="175" w:right="-85" w:hanging="175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  <w:r w:rsidRPr="00CA014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สำนักส่งเสริมวิชาการและงานทะเบียน</w:t>
            </w:r>
          </w:p>
          <w:p w:rsidR="00CA014A" w:rsidRPr="00CA014A" w:rsidRDefault="00CA014A" w:rsidP="00CA014A">
            <w:pPr>
              <w:pStyle w:val="ae"/>
              <w:numPr>
                <w:ilvl w:val="0"/>
                <w:numId w:val="1"/>
              </w:numPr>
              <w:ind w:left="176" w:right="-85" w:hanging="176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</w:pPr>
            <w:r w:rsidRPr="00CA014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คณะ</w:t>
            </w:r>
          </w:p>
        </w:tc>
      </w:tr>
    </w:tbl>
    <w:p w:rsidR="00E5121D" w:rsidRDefault="00E5121D" w:rsidP="00FA33D3">
      <w:pPr>
        <w:spacing w:before="240"/>
        <w:rPr>
          <w:rFonts w:ascii="TH SarabunPSK" w:hAnsi="TH SarabunPSK" w:cs="TH SarabunPSK"/>
          <w:b/>
          <w:bCs/>
          <w:sz w:val="36"/>
          <w:szCs w:val="36"/>
        </w:rPr>
      </w:pPr>
    </w:p>
    <w:p w:rsidR="00CA014A" w:rsidRDefault="00CA014A" w:rsidP="00FA33D3">
      <w:pPr>
        <w:spacing w:before="240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a3"/>
        <w:tblW w:w="5283" w:type="pct"/>
        <w:tblInd w:w="-4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2"/>
        <w:gridCol w:w="2126"/>
        <w:gridCol w:w="4393"/>
        <w:gridCol w:w="1702"/>
        <w:gridCol w:w="1275"/>
        <w:gridCol w:w="2151"/>
      </w:tblGrid>
      <w:tr w:rsidR="00CA014A" w:rsidRPr="00EA75F5" w:rsidTr="002504C2">
        <w:trPr>
          <w:trHeight w:val="628"/>
          <w:tblHeader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CA014A" w:rsidRPr="00EA75F5" w:rsidRDefault="00CA014A" w:rsidP="00CA014A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lastRenderedPageBreak/>
              <w:t>จุดแข็ง / จุดเด่น 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จุดที่ควรพัฒนา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 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แนวทางเสริม /</w:t>
            </w:r>
          </w:p>
          <w:p w:rsidR="00CA014A" w:rsidRPr="00EA75F5" w:rsidRDefault="00CA014A" w:rsidP="00CA014A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68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CA014A" w:rsidRPr="00EA75F5" w:rsidRDefault="00CA014A" w:rsidP="00CA014A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เป้าหมาย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</w:p>
          <w:p w:rsidR="00CA014A" w:rsidRPr="00EA75F5" w:rsidRDefault="00CA014A" w:rsidP="00CA014A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CA014A" w:rsidRPr="00EA75F5" w:rsidRDefault="00CA014A" w:rsidP="00CA014A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กิจกรรม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โครงการเพื่อการดำเนินการ</w:t>
            </w:r>
          </w:p>
          <w:p w:rsidR="00CA014A" w:rsidRPr="00EA75F5" w:rsidRDefault="00CA014A" w:rsidP="00CA014A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พัฒนา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แก้ไข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ปรับปรุง</w:t>
            </w: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CA014A" w:rsidRPr="00EA75F5" w:rsidRDefault="00CA014A" w:rsidP="00CA014A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CA014A" w:rsidRPr="00EA75F5" w:rsidRDefault="00CA014A" w:rsidP="00CA014A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งบประมาณ</w:t>
            </w:r>
          </w:p>
          <w:p w:rsidR="00CA014A" w:rsidRPr="00EA75F5" w:rsidRDefault="00CA014A" w:rsidP="00CA014A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CFFFF"/>
          </w:tcPr>
          <w:p w:rsidR="00CA014A" w:rsidRPr="00EA75F5" w:rsidRDefault="00CA014A" w:rsidP="00CA014A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CA014A" w:rsidRPr="00EA75F5" w:rsidTr="004F0D58">
        <w:trPr>
          <w:trHeight w:val="397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:rsidR="00CA014A" w:rsidRPr="00EA75F5" w:rsidRDefault="00CA014A" w:rsidP="00CA014A">
            <w:pPr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ประเด็นยุทธศาสตร์มหาวิทยาลัย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: </w:t>
            </w: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>ยุทธศาสตร์ที่ 1 การผลิตบัณฑิตที่มีคุณภาพ</w:t>
            </w:r>
          </w:p>
        </w:tc>
      </w:tr>
      <w:tr w:rsidR="00DE2E34" w:rsidRPr="00EA75F5" w:rsidTr="00CA014A">
        <w:trPr>
          <w:trHeight w:val="325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FFFCC"/>
            <w:vAlign w:val="center"/>
          </w:tcPr>
          <w:p w:rsidR="00DE2E34" w:rsidRPr="00DE2E34" w:rsidRDefault="00DE2E34" w:rsidP="00DE2E34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การประกันคุณภาพการศึกษาภายใน ระดับมหาวิทยาลัย 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: 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องค์ประกอบที่ </w:t>
            </w:r>
            <w:r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1 </w:t>
            </w:r>
            <w:r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การผลิตบัณฑิต     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ตัวบ่งชี้ที่ </w:t>
            </w:r>
            <w:r w:rsidRPr="00DE2E34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1.</w:t>
            </w:r>
            <w:r w:rsidRPr="00DE2E34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1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</w:t>
            </w:r>
            <w:r w:rsidRPr="00DE2E34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ผลการบริหารจัดการหลักสูตรโดยรวม</w:t>
            </w:r>
          </w:p>
          <w:p w:rsidR="00DE2E34" w:rsidRPr="00EA75F5" w:rsidRDefault="00DE2E34" w:rsidP="00DE2E34">
            <w:pPr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                                                                              องค์ประกอบที่  5  การบริหารจัดการ  </w:t>
            </w:r>
            <w:r w:rsidRPr="00DE2E34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ตัวบ่งชี้ที่  5.3  ระบบกำกับการประกันคุณภาพหลักสูตรและคณะ</w:t>
            </w:r>
          </w:p>
        </w:tc>
      </w:tr>
      <w:tr w:rsidR="00CA014A" w:rsidRPr="00EA75F5" w:rsidTr="006018BD">
        <w:trPr>
          <w:trHeight w:val="397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FCDCD"/>
            <w:vAlign w:val="center"/>
          </w:tcPr>
          <w:p w:rsidR="00CA014A" w:rsidRPr="00EA75F5" w:rsidRDefault="00CA014A" w:rsidP="00CA014A">
            <w:pPr>
              <w:ind w:right="-108"/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จุดที่ควรพัฒนา</w:t>
            </w:r>
            <w:r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</w:t>
            </w:r>
            <w:r w:rsidR="00860B5E"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2) หลักสูตรครุศาสตร์ 5 ปี (นักศึกษารหัส 57 </w:t>
            </w:r>
            <w:r w:rsidR="00860B5E"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– </w:t>
            </w:r>
            <w:r w:rsidR="00860B5E"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61) กับหลักสูตรปรับปรุง 2562 ที่ปรับเป็น 4 ปี</w:t>
            </w:r>
          </w:p>
        </w:tc>
      </w:tr>
      <w:tr w:rsidR="00860B5E" w:rsidRPr="00547C18" w:rsidTr="002504C2">
        <w:trPr>
          <w:trHeight w:val="3107"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60B5E" w:rsidRPr="00547C18" w:rsidRDefault="00860B5E" w:rsidP="00860B5E">
            <w:pPr>
              <w:tabs>
                <w:tab w:val="left" w:pos="318"/>
              </w:tabs>
              <w:ind w:right="-106"/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  <w:cs/>
              </w:rPr>
            </w:pPr>
            <w:r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Pr="00547C18"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  <w:cs/>
              </w:rPr>
              <w:t>ข้อเสนอแนะ</w:t>
            </w:r>
            <w:r w:rsidRPr="00547C18">
              <w:rPr>
                <w:rFonts w:ascii="TH Niramit AS" w:hAnsi="TH Niramit AS" w:cs="TH Niramit AS" w:hint="cs"/>
                <w:b/>
                <w:bCs/>
                <w:color w:val="002060"/>
                <w:spacing w:val="-12"/>
                <w:szCs w:val="24"/>
                <w:u w:val="single"/>
                <w:cs/>
              </w:rPr>
              <w:t>จากคณะกรรมการประเมิน</w:t>
            </w:r>
          </w:p>
          <w:p w:rsidR="00860B5E" w:rsidRPr="00547C18" w:rsidRDefault="002504C2" w:rsidP="00860B5E">
            <w:pPr>
              <w:ind w:right="-106"/>
              <w:rPr>
                <w:rFonts w:ascii="TH Niramit AS" w:hAnsi="TH Niramit AS" w:cs="TH Niramit AS"/>
                <w:szCs w:val="24"/>
                <w:cs/>
              </w:rPr>
            </w:pPr>
            <w:r>
              <w:rPr>
                <w:rFonts w:ascii="TH Niramit AS" w:hAnsi="TH Niramit AS" w:cs="TH Niramit AS" w:hint="cs"/>
                <w:szCs w:val="24"/>
                <w:cs/>
              </w:rPr>
              <w:t xml:space="preserve">     </w:t>
            </w:r>
            <w:r w:rsidR="00860B5E">
              <w:rPr>
                <w:rFonts w:ascii="TH Niramit AS" w:hAnsi="TH Niramit AS" w:cs="TH Niramit AS"/>
                <w:szCs w:val="24"/>
                <w:cs/>
              </w:rPr>
              <w:t xml:space="preserve">ควรหาแนวทางการเทียบโอนหลักสูตร 5 ปี </w:t>
            </w:r>
            <w:r>
              <w:rPr>
                <w:rFonts w:ascii="TH Niramit AS" w:hAnsi="TH Niramit AS" w:cs="TH Niramit AS" w:hint="cs"/>
                <w:szCs w:val="24"/>
                <w:cs/>
              </w:rPr>
              <w:t xml:space="preserve">          </w:t>
            </w:r>
            <w:r w:rsidR="00860B5E" w:rsidRPr="00860B5E">
              <w:rPr>
                <w:rFonts w:ascii="TH Niramit AS" w:hAnsi="TH Niramit AS" w:cs="TH Niramit AS"/>
                <w:szCs w:val="24"/>
                <w:cs/>
              </w:rPr>
              <w:t>เข้าสู่หลักสูตร 4 ปี</w:t>
            </w:r>
          </w:p>
        </w:tc>
        <w:tc>
          <w:tcPr>
            <w:tcW w:w="68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60B5E" w:rsidRPr="00547C18" w:rsidRDefault="00860B5E" w:rsidP="00CA014A">
            <w:pPr>
              <w:tabs>
                <w:tab w:val="left" w:pos="187"/>
              </w:tabs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1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60B5E" w:rsidRPr="00547C18" w:rsidRDefault="00860B5E" w:rsidP="00DE2E34">
            <w:pPr>
              <w:rPr>
                <w:rFonts w:ascii="TH Niramit AS" w:hAnsi="TH Niramit AS" w:cs="TH Niramit AS"/>
                <w:szCs w:val="24"/>
                <w:cs/>
              </w:rPr>
            </w:pPr>
            <w:r w:rsidRPr="00547C18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ประกอบด้วย </w:t>
            </w:r>
            <w:r w:rsidRPr="00547C18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...</w:t>
            </w:r>
            <w:r w:rsidRPr="00547C18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</w:rPr>
              <w:t xml:space="preserve"> </w:t>
            </w:r>
            <w:r w:rsidRPr="00547C18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กิจกรรม</w:t>
            </w:r>
            <w:r w:rsidRPr="00547C18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...</w:t>
            </w:r>
            <w:r w:rsidRPr="00547C18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โครงการ</w:t>
            </w:r>
            <w:r w:rsidRPr="00547C18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</w:t>
            </w:r>
            <w:r w:rsidRPr="00547C18">
              <w:rPr>
                <w:rFonts w:ascii="TH Niramit AS" w:hAnsi="TH Niramit AS" w:cs="TH Niramit AS"/>
                <w:szCs w:val="24"/>
                <w:cs/>
              </w:rPr>
              <w:t>ดังนี้</w:t>
            </w:r>
          </w:p>
          <w:p w:rsidR="00860B5E" w:rsidRPr="00547C18" w:rsidRDefault="00860B5E" w:rsidP="00DE2E34">
            <w:pPr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60B5E" w:rsidRPr="00CA014A" w:rsidRDefault="00860B5E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860B5E" w:rsidRPr="00CA014A" w:rsidRDefault="00860B5E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CA014A">
              <w:rPr>
                <w:rFonts w:ascii="TH Niramit AS" w:hAnsi="TH Niramit AS" w:cs="TH Niramit AS" w:hint="cs"/>
                <w:szCs w:val="24"/>
                <w:cs/>
              </w:rPr>
              <w:t>........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 xml:space="preserve"> </w:t>
            </w:r>
            <w:r w:rsidRPr="00CA014A">
              <w:rPr>
                <w:rFonts w:ascii="TH Niramit AS" w:hAnsi="TH Niramit AS" w:cs="TH Niramit AS"/>
                <w:szCs w:val="24"/>
              </w:rPr>
              <w:t xml:space="preserve">– </w:t>
            </w:r>
            <w:r w:rsidRPr="00CA014A">
              <w:rPr>
                <w:rFonts w:ascii="TH Niramit AS" w:hAnsi="TH Niramit AS" w:cs="TH Niramit AS" w:hint="cs"/>
                <w:szCs w:val="24"/>
                <w:cs/>
              </w:rPr>
              <w:t>...</w:t>
            </w:r>
            <w:r w:rsidRPr="00CA014A">
              <w:rPr>
                <w:rFonts w:ascii="TH Niramit AS" w:hAnsi="TH Niramit AS" w:cs="TH Niramit AS"/>
                <w:szCs w:val="24"/>
              </w:rPr>
              <w:t>.....</w:t>
            </w:r>
          </w:p>
          <w:p w:rsidR="00860B5E" w:rsidRPr="00CA014A" w:rsidRDefault="00860B5E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60B5E" w:rsidRPr="00CA014A" w:rsidRDefault="00860B5E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860B5E" w:rsidRPr="00CA014A" w:rsidRDefault="00860B5E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CA014A">
              <w:rPr>
                <w:rFonts w:ascii="TH Niramit AS" w:hAnsi="TH Niramit AS" w:cs="TH Niramit AS"/>
                <w:szCs w:val="24"/>
              </w:rPr>
              <w:t>……..</w:t>
            </w:r>
          </w:p>
          <w:p w:rsidR="00860B5E" w:rsidRPr="00CA014A" w:rsidRDefault="00860B5E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6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60B5E" w:rsidRPr="00CA014A" w:rsidRDefault="00860B5E" w:rsidP="00DE2E34">
            <w:pPr>
              <w:pStyle w:val="ae"/>
              <w:ind w:left="175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</w:p>
          <w:p w:rsidR="00860B5E" w:rsidRPr="00CA014A" w:rsidRDefault="00860B5E" w:rsidP="00DE2E34">
            <w:pPr>
              <w:pStyle w:val="ae"/>
              <w:numPr>
                <w:ilvl w:val="0"/>
                <w:numId w:val="1"/>
              </w:numPr>
              <w:ind w:left="175" w:right="-85" w:hanging="175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  <w:r w:rsidRPr="00CA014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สำนักส่งเสริมวิชาการและงานทะเบียน</w:t>
            </w:r>
          </w:p>
          <w:p w:rsidR="00860B5E" w:rsidRPr="00CA014A" w:rsidRDefault="00860B5E" w:rsidP="00DE2E34">
            <w:pPr>
              <w:pStyle w:val="ae"/>
              <w:numPr>
                <w:ilvl w:val="0"/>
                <w:numId w:val="1"/>
              </w:numPr>
              <w:ind w:left="176" w:right="-85" w:hanging="176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</w:pPr>
            <w:r w:rsidRPr="00CA014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คณะ</w:t>
            </w:r>
          </w:p>
        </w:tc>
      </w:tr>
    </w:tbl>
    <w:p w:rsidR="00E5121D" w:rsidRDefault="00E5121D" w:rsidP="00FA33D3">
      <w:pPr>
        <w:spacing w:before="240"/>
        <w:rPr>
          <w:rFonts w:ascii="TH SarabunPSK" w:hAnsi="TH SarabunPSK" w:cs="TH SarabunPSK"/>
          <w:b/>
          <w:bCs/>
          <w:sz w:val="36"/>
          <w:szCs w:val="36"/>
        </w:rPr>
      </w:pPr>
    </w:p>
    <w:p w:rsidR="00860B5E" w:rsidRDefault="00860B5E" w:rsidP="00FA33D3">
      <w:pPr>
        <w:spacing w:before="240"/>
        <w:rPr>
          <w:rFonts w:ascii="TH SarabunPSK" w:hAnsi="TH SarabunPSK" w:cs="TH SarabunPSK"/>
          <w:b/>
          <w:bCs/>
          <w:sz w:val="36"/>
          <w:szCs w:val="36"/>
        </w:rPr>
      </w:pPr>
    </w:p>
    <w:p w:rsidR="00860B5E" w:rsidRDefault="00860B5E" w:rsidP="00FA33D3">
      <w:pPr>
        <w:spacing w:before="240"/>
        <w:rPr>
          <w:rFonts w:ascii="TH SarabunPSK" w:hAnsi="TH SarabunPSK" w:cs="TH SarabunPSK"/>
          <w:b/>
          <w:bCs/>
          <w:sz w:val="36"/>
          <w:szCs w:val="36"/>
        </w:rPr>
      </w:pPr>
    </w:p>
    <w:p w:rsidR="00860B5E" w:rsidRDefault="00860B5E" w:rsidP="00FA33D3">
      <w:pPr>
        <w:spacing w:before="240"/>
        <w:rPr>
          <w:rFonts w:ascii="TH SarabunPSK" w:hAnsi="TH SarabunPSK" w:cs="TH SarabunPSK"/>
          <w:b/>
          <w:bCs/>
          <w:sz w:val="36"/>
          <w:szCs w:val="36"/>
        </w:rPr>
      </w:pPr>
    </w:p>
    <w:p w:rsidR="00E5121D" w:rsidRDefault="00E5121D" w:rsidP="00FA33D3">
      <w:pPr>
        <w:spacing w:before="240"/>
        <w:rPr>
          <w:rFonts w:ascii="TH SarabunPSK" w:hAnsi="TH SarabunPSK" w:cs="TH SarabunPSK"/>
          <w:b/>
          <w:bCs/>
          <w:sz w:val="36"/>
          <w:szCs w:val="36"/>
        </w:rPr>
      </w:pPr>
    </w:p>
    <w:p w:rsidR="00E5121D" w:rsidRDefault="00E5121D" w:rsidP="00FA33D3">
      <w:pPr>
        <w:spacing w:before="240"/>
        <w:rPr>
          <w:rFonts w:ascii="TH SarabunPSK" w:hAnsi="TH SarabunPSK" w:cs="TH SarabunPSK"/>
          <w:b/>
          <w:bCs/>
          <w:sz w:val="36"/>
          <w:szCs w:val="36"/>
        </w:rPr>
      </w:pPr>
    </w:p>
    <w:p w:rsidR="00290A17" w:rsidRDefault="00290A17" w:rsidP="00FA33D3">
      <w:pPr>
        <w:spacing w:before="240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a3"/>
        <w:tblW w:w="5283" w:type="pct"/>
        <w:tblInd w:w="-4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2"/>
        <w:gridCol w:w="2126"/>
        <w:gridCol w:w="4393"/>
        <w:gridCol w:w="1702"/>
        <w:gridCol w:w="1275"/>
        <w:gridCol w:w="2151"/>
      </w:tblGrid>
      <w:tr w:rsidR="00860B5E" w:rsidRPr="00EA75F5" w:rsidTr="00EA75F5">
        <w:trPr>
          <w:trHeight w:val="628"/>
          <w:tblHeader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860B5E" w:rsidRPr="00EA75F5" w:rsidRDefault="00860B5E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lastRenderedPageBreak/>
              <w:t>จุดแข็ง / จุดเด่น 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จุดที่ควรพัฒนา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 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แนวทางเสริม /</w:t>
            </w:r>
          </w:p>
          <w:p w:rsidR="00860B5E" w:rsidRPr="00EA75F5" w:rsidRDefault="00860B5E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68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860B5E" w:rsidRPr="00EA75F5" w:rsidRDefault="00860B5E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เป้าหมาย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</w:p>
          <w:p w:rsidR="00860B5E" w:rsidRPr="00EA75F5" w:rsidRDefault="00860B5E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860B5E" w:rsidRPr="00EA75F5" w:rsidRDefault="00860B5E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กิจกรรม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โครงการเพื่อการดำเนินการ</w:t>
            </w:r>
          </w:p>
          <w:p w:rsidR="00860B5E" w:rsidRPr="00EA75F5" w:rsidRDefault="00860B5E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พัฒนา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แก้ไข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ปรับปรุง</w:t>
            </w: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860B5E" w:rsidRPr="00EA75F5" w:rsidRDefault="00860B5E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860B5E" w:rsidRPr="00EA75F5" w:rsidRDefault="00860B5E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งบประมาณ</w:t>
            </w:r>
          </w:p>
          <w:p w:rsidR="00860B5E" w:rsidRPr="00EA75F5" w:rsidRDefault="00860B5E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CFFFF"/>
          </w:tcPr>
          <w:p w:rsidR="00860B5E" w:rsidRPr="00EA75F5" w:rsidRDefault="00860B5E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2504C2" w:rsidRPr="00EA75F5" w:rsidTr="00DE2E34">
        <w:trPr>
          <w:trHeight w:val="325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:rsidR="002504C2" w:rsidRPr="00EA75F5" w:rsidRDefault="002504C2" w:rsidP="00DE2E34">
            <w:pPr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ประเด็นยุทธศาสตร์มหาวิทยาลัย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: </w:t>
            </w: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>ยุทธศาสตร์ที่ 1 การผลิตบัณฑิตที่มีคุณภาพ</w:t>
            </w:r>
          </w:p>
        </w:tc>
      </w:tr>
      <w:tr w:rsidR="002504C2" w:rsidRPr="00EA75F5" w:rsidTr="00DE2E34">
        <w:trPr>
          <w:trHeight w:val="325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FFFCC"/>
            <w:vAlign w:val="center"/>
          </w:tcPr>
          <w:p w:rsidR="002504C2" w:rsidRPr="00EA75F5" w:rsidRDefault="002504C2" w:rsidP="00DE2E34">
            <w:pPr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การประกันคุณภาพการศึกษาภายใน ระดับมหาวิทยาลัย 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: 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</w:p>
          <w:p w:rsidR="002504C2" w:rsidRPr="00EA75F5" w:rsidRDefault="002504C2" w:rsidP="00DE2E34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องค์ประกอบที่ </w:t>
            </w:r>
            <w:r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1 </w:t>
            </w:r>
            <w:r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>การผลิตบัณฑิต</w:t>
            </w:r>
            <w:r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</w:rPr>
              <w:t xml:space="preserve">   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</w:rPr>
              <w:t>:</w:t>
            </w:r>
            <w:r w:rsidR="00DE2E34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ตัวบ่งชี้ที่</w:t>
            </w:r>
            <w:r w:rsidRPr="00DE2E34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1.2 </w:t>
            </w:r>
            <w:r w:rsidRPr="00DE2E34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อาจารย์ประจำสถาบันที่มีคุณวุฒิปริญญาเอก</w:t>
            </w:r>
            <w:r w:rsidR="00DE2E34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,  </w:t>
            </w:r>
            <w:r w:rsidRPr="00DE2E34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ตัวบ่งชี้ที่  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1.3 </w:t>
            </w:r>
            <w:r w:rsidRPr="00DE2E34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อาจารย์ประจำสถาบันที่ดำรงตำแหน่งทางวิชาการ</w:t>
            </w:r>
          </w:p>
          <w:p w:rsidR="002504C2" w:rsidRPr="00EA75F5" w:rsidRDefault="002504C2" w:rsidP="002504C2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</w:rPr>
            </w:pPr>
            <w:r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องค์ประกอบที่  5  การบริหารจัดการ  </w:t>
            </w: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</w:rPr>
              <w:t>:</w:t>
            </w:r>
            <w:r w:rsidR="00DE2E34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</w:t>
            </w:r>
            <w:r w:rsidRPr="00DE2E34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ตัวบ่งชี้ที่  5.1  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การบริหารของสถาบันเพื่อการกำกับติดตามผลลัพธ์ตาม</w:t>
            </w:r>
            <w:proofErr w:type="spellStart"/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พันธ</w:t>
            </w:r>
            <w:proofErr w:type="spellEnd"/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กิจกลุ่มสถาบัน  และเอกลักษณ์ของสถาบัน</w:t>
            </w:r>
            <w:r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                                                                               </w:t>
            </w:r>
          </w:p>
          <w:p w:rsidR="002504C2" w:rsidRPr="00DE2E34" w:rsidRDefault="002504C2" w:rsidP="002504C2">
            <w:pPr>
              <w:rPr>
                <w:rFonts w:ascii="TH Niramit AS" w:hAnsi="TH Niramit AS" w:cs="TH Niramit AS"/>
                <w:b/>
                <w:bCs/>
                <w:szCs w:val="24"/>
                <w:u w:val="single"/>
                <w:cs/>
              </w:rPr>
            </w:pPr>
            <w:r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                                                                      </w:t>
            </w:r>
            <w:r w:rsidR="00DE2E34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 </w:t>
            </w:r>
            <w:r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</w:t>
            </w:r>
            <w:r w:rsidRPr="00DE2E34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เกณฑ์มาตรฐาน ข้อ 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6.</w:t>
            </w:r>
            <w:r w:rsidRPr="00DE2E34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การกำกับติดตามผลการดำเนินงานตามแผนการบริหารและแผนพัฒนาบุคลากรสายวิชาการและสายสนับสนุน</w:t>
            </w:r>
          </w:p>
        </w:tc>
      </w:tr>
      <w:tr w:rsidR="00860B5E" w:rsidRPr="00EA75F5" w:rsidTr="006018BD">
        <w:trPr>
          <w:trHeight w:val="434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FCDCD"/>
            <w:vAlign w:val="center"/>
          </w:tcPr>
          <w:p w:rsidR="00860B5E" w:rsidRPr="00EA75F5" w:rsidRDefault="00860B5E" w:rsidP="00EA75F5">
            <w:pPr>
              <w:ind w:right="-108"/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จุดที่ควรพัฒนา</w:t>
            </w:r>
            <w:r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</w:t>
            </w:r>
            <w:r w:rsid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อาจารย์ที่มีคุณวุฒิปริญญาเอก</w:t>
            </w:r>
            <w:r w:rsidR="002504C2"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และอาจารย์</w:t>
            </w:r>
            <w:r w:rsid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ที่ดำรงตำแหน่งทางวิชากา</w:t>
            </w:r>
            <w:r w:rsid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>ร</w:t>
            </w:r>
            <w:r w:rsidR="002504C2"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ยังต่ำกว่าเกณฑ์</w:t>
            </w:r>
          </w:p>
        </w:tc>
      </w:tr>
      <w:tr w:rsidR="00860B5E" w:rsidRPr="00547C18" w:rsidTr="00EA75F5">
        <w:trPr>
          <w:trHeight w:val="3107"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60B5E" w:rsidRPr="00B066DA" w:rsidRDefault="00860B5E" w:rsidP="00B066DA">
            <w:pPr>
              <w:tabs>
                <w:tab w:val="left" w:pos="318"/>
              </w:tabs>
              <w:ind w:right="-106"/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  <w:cs/>
              </w:rPr>
            </w:pPr>
            <w:r w:rsidRPr="00B066DA"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  <w:cs/>
              </w:rPr>
              <w:t>ข้อเสนอแนะ</w:t>
            </w: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pacing w:val="-12"/>
                <w:szCs w:val="24"/>
                <w:u w:val="single"/>
                <w:cs/>
              </w:rPr>
              <w:t>จากคณะกรรมการประเมิน</w:t>
            </w:r>
          </w:p>
          <w:p w:rsidR="00860B5E" w:rsidRPr="00B066DA" w:rsidRDefault="00B066DA" w:rsidP="00B066DA">
            <w:pPr>
              <w:rPr>
                <w:rFonts w:ascii="TH Niramit AS" w:hAnsi="TH Niramit AS" w:cs="TH Niramit AS"/>
                <w:szCs w:val="24"/>
              </w:rPr>
            </w:pPr>
            <w:r>
              <w:rPr>
                <w:rFonts w:ascii="TH Niramit AS" w:hAnsi="TH Niramit AS" w:cs="TH Niramit AS" w:hint="cs"/>
                <w:szCs w:val="24"/>
                <w:cs/>
              </w:rPr>
              <w:t xml:space="preserve">      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>ควรวางแผนพัฒนา</w:t>
            </w:r>
            <w:r>
              <w:rPr>
                <w:rFonts w:ascii="TH Niramit AS" w:hAnsi="TH Niramit AS" w:cs="TH Niramit AS"/>
                <w:szCs w:val="24"/>
                <w:cs/>
              </w:rPr>
              <w:t>คุณภาพอาจารย์ทั้งด้านคุณวุฒิ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>และตำแหน่งวิชาการเพื่อลดความเสี่ยงด้านคุณภาพหลักสูตร</w:t>
            </w:r>
            <w:r w:rsidR="00EA75F5"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>โดยแผนพัฒนาบุคลากรต้องชัดเจน</w:t>
            </w:r>
            <w:r w:rsidR="00EA75F5">
              <w:rPr>
                <w:rFonts w:ascii="TH Niramit AS" w:hAnsi="TH Niramit AS" w:cs="TH Niramit AS" w:hint="cs"/>
                <w:szCs w:val="24"/>
                <w:cs/>
              </w:rPr>
              <w:t xml:space="preserve">        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>พร้อมกับมีระบบส่งเสริมสนับสนุนและกำกับติดตามให</w:t>
            </w:r>
            <w:r>
              <w:rPr>
                <w:rFonts w:ascii="TH Niramit AS" w:hAnsi="TH Niramit AS" w:cs="TH Niramit AS"/>
                <w:szCs w:val="24"/>
                <w:cs/>
              </w:rPr>
              <w:t>้เป็นไปตามแผน และควรมีการวางแผน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>ในการพัฒนาระบบส่งเสริมและสนับสนุนการท</w:t>
            </w:r>
            <w:r>
              <w:rPr>
                <w:rFonts w:ascii="TH Niramit AS" w:hAnsi="TH Niramit AS" w:cs="TH Niramit AS"/>
                <w:szCs w:val="24"/>
                <w:cs/>
              </w:rPr>
              <w:t>ำผลงานทางวิชาการ เนื่องจากผลงาน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>วิจัยจะส่งผลต่อตำแหน่งทางวิชาการของอาจารย์ และส่งผลต่อการเตรียมความพ</w:t>
            </w:r>
            <w:r>
              <w:rPr>
                <w:rFonts w:ascii="TH Niramit AS" w:hAnsi="TH Niramit AS" w:cs="TH Niramit AS"/>
                <w:szCs w:val="24"/>
                <w:cs/>
              </w:rPr>
              <w:t>ร้อมในการศึกษาต่อในระดับ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>ปริญญาเอก</w:t>
            </w:r>
          </w:p>
          <w:p w:rsidR="00B066DA" w:rsidRPr="00B066DA" w:rsidRDefault="00B066DA" w:rsidP="00B066DA">
            <w:pPr>
              <w:rPr>
                <w:rFonts w:ascii="TH Niramit AS" w:hAnsi="TH Niramit AS" w:cs="TH Niramit AS"/>
                <w:b/>
                <w:bCs/>
                <w:szCs w:val="24"/>
                <w:u w:val="single"/>
              </w:rPr>
            </w:pP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ข้อเสนอแนะจากสภามหาวิทยาลัย</w:t>
            </w:r>
          </w:p>
          <w:p w:rsidR="00B066DA" w:rsidRPr="00B066DA" w:rsidRDefault="00B066DA" w:rsidP="00B066DA">
            <w:pPr>
              <w:ind w:right="-108"/>
              <w:rPr>
                <w:rFonts w:ascii="TH Niramit AS" w:hAnsi="TH Niramit AS" w:cs="TH Niramit AS"/>
                <w:b/>
                <w:bCs/>
                <w:szCs w:val="24"/>
                <w:u w:val="single"/>
              </w:rPr>
            </w:pPr>
            <w:r>
              <w:rPr>
                <w:rFonts w:ascii="TH Niramit AS" w:hAnsi="TH Niramit AS" w:cs="TH Niramit AS" w:hint="cs"/>
                <w:szCs w:val="24"/>
                <w:cs/>
              </w:rPr>
              <w:t xml:space="preserve">     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>คณะควรวางแผนพัฒนาบุคลากรของคณะให้ชัดเจนในเรื่องของการเข้าสู่ตำแหน่งทางวิชาการและการศึกษาต่อในระดับปริญญาเอก</w:t>
            </w:r>
          </w:p>
          <w:p w:rsidR="00B066DA" w:rsidRPr="00B066DA" w:rsidRDefault="00B066DA" w:rsidP="00B066DA">
            <w:pPr>
              <w:ind w:right="-106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68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60B5E" w:rsidRPr="00B066DA" w:rsidRDefault="00860B5E" w:rsidP="00B066DA">
            <w:pPr>
              <w:tabs>
                <w:tab w:val="left" w:pos="187"/>
              </w:tabs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1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60B5E" w:rsidRPr="00B066DA" w:rsidRDefault="00860B5E" w:rsidP="00B066DA">
            <w:pPr>
              <w:rPr>
                <w:rFonts w:ascii="TH Niramit AS" w:hAnsi="TH Niramit AS" w:cs="TH Niramit AS"/>
                <w:szCs w:val="24"/>
                <w:cs/>
              </w:rPr>
            </w:pP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ประกอบด้วย </w:t>
            </w: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...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</w:rPr>
              <w:t xml:space="preserve"> 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กิจกรรม</w:t>
            </w: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...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โครงการ</w:t>
            </w:r>
            <w:r w:rsidRPr="00B066DA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>ดังนี้</w:t>
            </w:r>
          </w:p>
          <w:p w:rsidR="00860B5E" w:rsidRPr="00B066DA" w:rsidRDefault="00860B5E" w:rsidP="00B066DA">
            <w:pPr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60B5E" w:rsidRPr="00B066DA" w:rsidRDefault="00860B5E" w:rsidP="00B066DA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860B5E" w:rsidRPr="00B066DA" w:rsidRDefault="00860B5E" w:rsidP="00B066DA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 w:hint="cs"/>
                <w:szCs w:val="24"/>
                <w:cs/>
              </w:rPr>
              <w:t>........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szCs w:val="24"/>
              </w:rPr>
              <w:t xml:space="preserve">– </w:t>
            </w:r>
            <w:r w:rsidRPr="00B066DA">
              <w:rPr>
                <w:rFonts w:ascii="TH Niramit AS" w:hAnsi="TH Niramit AS" w:cs="TH Niramit AS" w:hint="cs"/>
                <w:szCs w:val="24"/>
                <w:cs/>
              </w:rPr>
              <w:t>...</w:t>
            </w:r>
            <w:r w:rsidRPr="00B066DA">
              <w:rPr>
                <w:rFonts w:ascii="TH Niramit AS" w:hAnsi="TH Niramit AS" w:cs="TH Niramit AS"/>
                <w:szCs w:val="24"/>
              </w:rPr>
              <w:t>.....</w:t>
            </w:r>
          </w:p>
          <w:p w:rsidR="00860B5E" w:rsidRPr="00B066DA" w:rsidRDefault="00860B5E" w:rsidP="00B066DA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60B5E" w:rsidRPr="00B066DA" w:rsidRDefault="00860B5E" w:rsidP="00B066DA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860B5E" w:rsidRPr="00B066DA" w:rsidRDefault="00860B5E" w:rsidP="00B066DA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/>
                <w:szCs w:val="24"/>
              </w:rPr>
              <w:t>……..</w:t>
            </w:r>
          </w:p>
          <w:p w:rsidR="00860B5E" w:rsidRPr="00B066DA" w:rsidRDefault="00860B5E" w:rsidP="00B066DA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6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60B5E" w:rsidRPr="00B066DA" w:rsidRDefault="00860B5E" w:rsidP="00B066DA">
            <w:pPr>
              <w:pStyle w:val="ae"/>
              <w:ind w:left="175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</w:p>
          <w:p w:rsidR="00B066DA" w:rsidRPr="00B066DA" w:rsidRDefault="00B066DA" w:rsidP="00B066DA">
            <w:pPr>
              <w:pStyle w:val="ae"/>
              <w:numPr>
                <w:ilvl w:val="0"/>
                <w:numId w:val="1"/>
              </w:numPr>
              <w:ind w:left="176" w:right="-85" w:hanging="176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  <w:r w:rsidRPr="00B066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สำนักส่งเสริมวิชาการและงานทะเบียน</w:t>
            </w:r>
          </w:p>
          <w:p w:rsidR="00B066DA" w:rsidRPr="00B066DA" w:rsidRDefault="00B066DA" w:rsidP="00B066DA">
            <w:pPr>
              <w:pStyle w:val="ae"/>
              <w:numPr>
                <w:ilvl w:val="0"/>
                <w:numId w:val="1"/>
              </w:numPr>
              <w:ind w:left="176" w:right="-85" w:hanging="176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  <w:r w:rsidRPr="00B066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กองนโยบายและแผน</w:t>
            </w:r>
          </w:p>
          <w:p w:rsidR="00B066DA" w:rsidRPr="00B066DA" w:rsidRDefault="00B066DA" w:rsidP="00B066DA">
            <w:pPr>
              <w:pStyle w:val="ae"/>
              <w:numPr>
                <w:ilvl w:val="0"/>
                <w:numId w:val="1"/>
              </w:numPr>
              <w:ind w:left="176" w:right="-85" w:hanging="176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  <w:r w:rsidRPr="00B066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งานบริหารบุคคล</w:t>
            </w:r>
            <w:r w:rsidRPr="00B066DA">
              <w:rPr>
                <w:rFonts w:ascii="TH Niramit AS" w:hAnsi="TH Niramit AS" w:cs="TH Niramit AS" w:hint="cs"/>
                <w:color w:val="002060"/>
                <w:sz w:val="24"/>
                <w:szCs w:val="24"/>
                <w:cs/>
              </w:rPr>
              <w:t xml:space="preserve">           </w:t>
            </w:r>
            <w:r w:rsidRPr="00B066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และนิติการ</w:t>
            </w:r>
          </w:p>
          <w:p w:rsidR="00860B5E" w:rsidRPr="00B066DA" w:rsidRDefault="00B066DA" w:rsidP="00B066DA">
            <w:pPr>
              <w:pStyle w:val="ae"/>
              <w:numPr>
                <w:ilvl w:val="0"/>
                <w:numId w:val="1"/>
              </w:numPr>
              <w:ind w:left="176" w:right="-85" w:hanging="176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</w:pPr>
            <w:r w:rsidRPr="00B066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คณะ</w:t>
            </w:r>
          </w:p>
        </w:tc>
      </w:tr>
    </w:tbl>
    <w:p w:rsidR="00860B5E" w:rsidRDefault="00860B5E" w:rsidP="00FA33D3">
      <w:pPr>
        <w:spacing w:before="240"/>
        <w:rPr>
          <w:rFonts w:ascii="TH SarabunPSK" w:hAnsi="TH SarabunPSK" w:cs="TH SarabunPSK"/>
          <w:b/>
          <w:bCs/>
          <w:sz w:val="36"/>
          <w:szCs w:val="36"/>
        </w:rPr>
      </w:pPr>
    </w:p>
    <w:p w:rsidR="00860B5E" w:rsidRDefault="00860B5E" w:rsidP="00FA33D3">
      <w:pPr>
        <w:spacing w:before="240"/>
        <w:rPr>
          <w:rFonts w:ascii="TH SarabunPSK" w:hAnsi="TH SarabunPSK" w:cs="TH SarabunPSK"/>
          <w:b/>
          <w:bCs/>
          <w:sz w:val="36"/>
          <w:szCs w:val="36"/>
        </w:rPr>
      </w:pPr>
    </w:p>
    <w:p w:rsidR="00860B5E" w:rsidRDefault="00860B5E" w:rsidP="00FA33D3">
      <w:pPr>
        <w:spacing w:before="240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a3"/>
        <w:tblW w:w="5283" w:type="pct"/>
        <w:tblInd w:w="-4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2"/>
        <w:gridCol w:w="2126"/>
        <w:gridCol w:w="4393"/>
        <w:gridCol w:w="1702"/>
        <w:gridCol w:w="1275"/>
        <w:gridCol w:w="2151"/>
      </w:tblGrid>
      <w:tr w:rsidR="00B066DA" w:rsidRPr="00EA75F5" w:rsidTr="00DE2E34">
        <w:trPr>
          <w:trHeight w:val="628"/>
          <w:tblHeader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B066DA" w:rsidRPr="00EA75F5" w:rsidRDefault="00B066DA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lastRenderedPageBreak/>
              <w:t>จุดแข็ง / จุดเด่น 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จุดที่ควรพัฒนา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 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แนวทางเสริม /</w:t>
            </w:r>
          </w:p>
          <w:p w:rsidR="00B066DA" w:rsidRPr="00EA75F5" w:rsidRDefault="00B066DA" w:rsidP="00DE2E34">
            <w:pPr>
              <w:jc w:val="center"/>
              <w:rPr>
                <w:rFonts w:ascii="TH Niramit AS" w:hAnsi="TH Niramit AS" w:cs="TH Niramit AS" w:hint="c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68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B066DA" w:rsidRPr="00EA75F5" w:rsidRDefault="00B066DA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เป้าหมาย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</w:p>
          <w:p w:rsidR="00B066DA" w:rsidRPr="00EA75F5" w:rsidRDefault="00B066DA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B066DA" w:rsidRPr="00EA75F5" w:rsidRDefault="00B066DA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กิจกรรม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โครงการเพื่อการดำเนินการ</w:t>
            </w:r>
          </w:p>
          <w:p w:rsidR="00B066DA" w:rsidRPr="00EA75F5" w:rsidRDefault="00B066DA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พัฒนา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แก้ไข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ปรับปรุง</w:t>
            </w: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B066DA" w:rsidRPr="00EA75F5" w:rsidRDefault="00B066DA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B066DA" w:rsidRPr="00EA75F5" w:rsidRDefault="00B066DA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งบประมาณ</w:t>
            </w:r>
          </w:p>
          <w:p w:rsidR="00B066DA" w:rsidRPr="00EA75F5" w:rsidRDefault="00B066DA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CFFFF"/>
          </w:tcPr>
          <w:p w:rsidR="00B066DA" w:rsidRPr="00EA75F5" w:rsidRDefault="00B066DA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B066DA" w:rsidRPr="00EA75F5" w:rsidTr="00DE2E34">
        <w:trPr>
          <w:trHeight w:val="325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:rsidR="00B066DA" w:rsidRPr="00EA75F5" w:rsidRDefault="00B066DA" w:rsidP="00DE2E34">
            <w:pPr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ประเด็นยุทธศาสตร์มหาวิทยาลัย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: </w:t>
            </w: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>ยุทธศาสตร์ที่ 1 การผลิตบัณฑิตที่มีคุณภาพ</w:t>
            </w:r>
          </w:p>
        </w:tc>
      </w:tr>
      <w:tr w:rsidR="00B066DA" w:rsidRPr="00EA75F5" w:rsidTr="00DE2E34">
        <w:trPr>
          <w:trHeight w:val="325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FFFCC"/>
            <w:vAlign w:val="center"/>
          </w:tcPr>
          <w:p w:rsidR="00B066DA" w:rsidRPr="00EA75F5" w:rsidRDefault="00B066DA" w:rsidP="00B066DA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การประกันคุณภาพการศึกษาภายใน ระดับมหาวิทยาลัย  : </w:t>
            </w: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องค์ประกอบที่  1  การผลิตบัณฑิต  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ตัวบ่งชี้ที่ 1.4 การบริการนักศึกษาระดับปริญญาตรี</w:t>
            </w:r>
          </w:p>
          <w:p w:rsidR="00B066DA" w:rsidRPr="00DE2E34" w:rsidRDefault="00B066DA" w:rsidP="00B066DA">
            <w:pPr>
              <w:rPr>
                <w:rFonts w:ascii="TH Niramit AS" w:hAnsi="TH Niramit AS" w:cs="TH Niramit AS"/>
                <w:b/>
                <w:bCs/>
                <w:szCs w:val="24"/>
                <w:u w:val="single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                                                                                                                    </w:t>
            </w:r>
            <w:r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         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ตัวบ่งชี้ที่ 1.5 กิจกรรมนักศึกษาระดับปริญญาตรี</w:t>
            </w:r>
          </w:p>
        </w:tc>
      </w:tr>
      <w:tr w:rsidR="00B066DA" w:rsidRPr="00EA75F5" w:rsidTr="00DE2E34">
        <w:trPr>
          <w:trHeight w:val="434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EFFFEF"/>
            <w:vAlign w:val="center"/>
          </w:tcPr>
          <w:p w:rsidR="00B066DA" w:rsidRPr="00EA75F5" w:rsidRDefault="00B066DA" w:rsidP="001808DA">
            <w:pPr>
              <w:ind w:right="-108"/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จุดเด่น/จุดแข็ง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1) ทุกคณะมีกิจกรรม/โครงการดูแลนักศึกษาให้มีความพร้อมทางวิชาชีพ และมีรายได้อย่างดียิ่ง เช่น โครงการบ้านทานตะวัน /  การหารายได้ระหว่างเรียนทาง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>Page / Facebook</w:t>
            </w:r>
          </w:p>
        </w:tc>
      </w:tr>
      <w:tr w:rsidR="00B066DA" w:rsidRPr="00B066DA" w:rsidTr="00731027">
        <w:trPr>
          <w:trHeight w:val="2638"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1027" w:rsidRDefault="00B066DA" w:rsidP="00731027">
            <w:pPr>
              <w:tabs>
                <w:tab w:val="left" w:pos="318"/>
              </w:tabs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</w:rPr>
            </w:pPr>
            <w:r w:rsidRPr="00B066DA"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  <w:cs/>
              </w:rPr>
              <w:t>แนวทางเสริม</w:t>
            </w:r>
            <w:r w:rsidR="00731027" w:rsidRPr="00731027">
              <w:rPr>
                <w:rFonts w:ascii="TH Niramit AS" w:hAnsi="TH Niramit AS" w:cs="TH Niramit AS" w:hint="cs"/>
                <w:b/>
                <w:bCs/>
                <w:color w:val="002060"/>
                <w:spacing w:val="-12"/>
                <w:szCs w:val="24"/>
                <w:cs/>
              </w:rPr>
              <w:t xml:space="preserve">  </w:t>
            </w:r>
          </w:p>
          <w:p w:rsidR="00731027" w:rsidRPr="00731027" w:rsidRDefault="00731027" w:rsidP="00EA75F5">
            <w:pPr>
              <w:tabs>
                <w:tab w:val="left" w:pos="318"/>
              </w:tabs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  <w:cs/>
              </w:rPr>
            </w:pPr>
            <w:r>
              <w:rPr>
                <w:rFonts w:ascii="TH Niramit AS" w:hAnsi="TH Niramit AS" w:cs="TH Niramit AS" w:hint="cs"/>
                <w:szCs w:val="24"/>
                <w:cs/>
              </w:rPr>
              <w:t xml:space="preserve">     </w:t>
            </w:r>
            <w:r w:rsidR="00B066DA" w:rsidRPr="00B066DA">
              <w:rPr>
                <w:rFonts w:ascii="TH Niramit AS" w:hAnsi="TH Niramit AS" w:cs="TH Niramit AS"/>
                <w:szCs w:val="24"/>
                <w:cs/>
              </w:rPr>
              <w:t>ควรขยายผลกา</w:t>
            </w:r>
            <w:r w:rsidR="00B066DA" w:rsidRPr="00B066DA">
              <w:rPr>
                <w:rFonts w:ascii="TH Niramit AS" w:hAnsi="TH Niramit AS" w:cs="TH Niramit AS" w:hint="cs"/>
                <w:szCs w:val="24"/>
                <w:cs/>
              </w:rPr>
              <w:t>ร</w:t>
            </w:r>
            <w:r w:rsidR="00B066DA" w:rsidRPr="00B066DA">
              <w:rPr>
                <w:rFonts w:ascii="TH Niramit AS" w:hAnsi="TH Niramit AS" w:cs="TH Niramit AS"/>
                <w:szCs w:val="24"/>
                <w:cs/>
              </w:rPr>
              <w:t>ดำเนินงานให้มากขึ้นไปยังนักศึกษากลุ่มอื่น ๆ เพิ่มขึ้น และสร้างความเข้มแข็งของกิจกรรมในมิติอื่น</w:t>
            </w:r>
            <w:r w:rsidR="00B066DA" w:rsidRPr="00B066DA"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="00B066DA" w:rsidRPr="00B066DA">
              <w:rPr>
                <w:rFonts w:ascii="TH Niramit AS" w:hAnsi="TH Niramit AS" w:cs="TH Niramit AS"/>
                <w:szCs w:val="24"/>
                <w:cs/>
              </w:rPr>
              <w:t>ๆ</w:t>
            </w:r>
            <w:r w:rsidR="00B066DA" w:rsidRPr="00B066DA"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="00B066DA" w:rsidRPr="00B066DA">
              <w:rPr>
                <w:rFonts w:ascii="TH Niramit AS" w:hAnsi="TH Niramit AS" w:cs="TH Niramit AS"/>
                <w:szCs w:val="24"/>
                <w:cs/>
              </w:rPr>
              <w:t>เพิ่มเติม เช่น การสร้างนักศึกษาให้เป็นผู้ประกอบการรุ่นเยาว์ เป็นต้น</w:t>
            </w:r>
          </w:p>
        </w:tc>
        <w:tc>
          <w:tcPr>
            <w:tcW w:w="68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66DA" w:rsidRPr="00B066DA" w:rsidRDefault="00B066DA" w:rsidP="00DE2E34">
            <w:pPr>
              <w:tabs>
                <w:tab w:val="left" w:pos="187"/>
              </w:tabs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1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66DA" w:rsidRPr="00B066DA" w:rsidRDefault="00B066DA" w:rsidP="00DE2E34">
            <w:pPr>
              <w:rPr>
                <w:rFonts w:ascii="TH Niramit AS" w:hAnsi="TH Niramit AS" w:cs="TH Niramit AS"/>
                <w:szCs w:val="24"/>
                <w:cs/>
              </w:rPr>
            </w:pP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ประกอบด้วย </w:t>
            </w: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...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</w:rPr>
              <w:t xml:space="preserve"> 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กิจกรรม</w:t>
            </w: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...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โครงการ</w:t>
            </w:r>
            <w:r w:rsidRPr="00B066DA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>ดังนี้</w:t>
            </w:r>
          </w:p>
          <w:p w:rsidR="00B066DA" w:rsidRPr="00B066DA" w:rsidRDefault="00B066DA" w:rsidP="00DE2E34">
            <w:pPr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66DA" w:rsidRPr="00B066DA" w:rsidRDefault="00B066DA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B066DA" w:rsidRPr="00B066DA" w:rsidRDefault="00B066DA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 w:hint="cs"/>
                <w:szCs w:val="24"/>
                <w:cs/>
              </w:rPr>
              <w:t>........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szCs w:val="24"/>
              </w:rPr>
              <w:t xml:space="preserve">– </w:t>
            </w:r>
            <w:r w:rsidRPr="00B066DA">
              <w:rPr>
                <w:rFonts w:ascii="TH Niramit AS" w:hAnsi="TH Niramit AS" w:cs="TH Niramit AS" w:hint="cs"/>
                <w:szCs w:val="24"/>
                <w:cs/>
              </w:rPr>
              <w:t>...</w:t>
            </w:r>
            <w:r w:rsidRPr="00B066DA">
              <w:rPr>
                <w:rFonts w:ascii="TH Niramit AS" w:hAnsi="TH Niramit AS" w:cs="TH Niramit AS"/>
                <w:szCs w:val="24"/>
              </w:rPr>
              <w:t>.....</w:t>
            </w:r>
          </w:p>
          <w:p w:rsidR="00B066DA" w:rsidRPr="00B066DA" w:rsidRDefault="00B066DA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66DA" w:rsidRPr="00B066DA" w:rsidRDefault="00B066DA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B066DA" w:rsidRPr="00B066DA" w:rsidRDefault="00B066DA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/>
                <w:szCs w:val="24"/>
              </w:rPr>
              <w:t>……..</w:t>
            </w:r>
          </w:p>
          <w:p w:rsidR="00B066DA" w:rsidRPr="00B066DA" w:rsidRDefault="00B066DA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6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066DA" w:rsidRPr="00B066DA" w:rsidRDefault="00B066DA" w:rsidP="00DE2E34">
            <w:pPr>
              <w:pStyle w:val="ae"/>
              <w:ind w:left="175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</w:p>
          <w:p w:rsidR="00B066DA" w:rsidRPr="00B066DA" w:rsidRDefault="00B066DA" w:rsidP="00B066DA">
            <w:pPr>
              <w:pStyle w:val="ae"/>
              <w:numPr>
                <w:ilvl w:val="0"/>
                <w:numId w:val="1"/>
              </w:numPr>
              <w:ind w:left="176" w:right="-85" w:hanging="176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  <w:r w:rsidRPr="00B066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กองพัฒนานักศึกษา</w:t>
            </w:r>
          </w:p>
          <w:p w:rsidR="00B066DA" w:rsidRPr="00B066DA" w:rsidRDefault="00B066DA" w:rsidP="00B066DA">
            <w:pPr>
              <w:pStyle w:val="ae"/>
              <w:numPr>
                <w:ilvl w:val="0"/>
                <w:numId w:val="1"/>
              </w:numPr>
              <w:ind w:left="176" w:right="-85" w:hanging="176"/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</w:pPr>
            <w:r w:rsidRPr="00B066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คณะ</w:t>
            </w:r>
          </w:p>
        </w:tc>
      </w:tr>
      <w:tr w:rsidR="00B066DA" w:rsidRPr="00B066DA" w:rsidTr="00DE2E34">
        <w:trPr>
          <w:trHeight w:val="434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EFFFEF"/>
            <w:vAlign w:val="center"/>
          </w:tcPr>
          <w:p w:rsidR="00B066DA" w:rsidRPr="00B066DA" w:rsidRDefault="00B066DA" w:rsidP="00B066DA">
            <w:pPr>
              <w:ind w:right="-108"/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</w:pP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จุดเด่น/จุดแข็ง</w:t>
            </w:r>
            <w:r w:rsidRPr="00B066DA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 </w:t>
            </w:r>
            <w:r w:rsidRPr="00B066DA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2) มหาวิทยาลัยมีการให้โอกาสทางการศึกษาแก่ผู้บกพร่องทางสายตา และการได้ยินโดยจัดเป็นห้องเด็กพิเศษ (สาขา </w:t>
            </w:r>
            <w:r w:rsidRPr="00B066DA">
              <w:rPr>
                <w:rFonts w:ascii="TH Niramit AS" w:hAnsi="TH Niramit AS" w:cs="TH Niramit AS"/>
                <w:b/>
                <w:bCs/>
                <w:szCs w:val="24"/>
              </w:rPr>
              <w:t>IT)</w:t>
            </w:r>
          </w:p>
        </w:tc>
      </w:tr>
      <w:tr w:rsidR="00B066DA" w:rsidRPr="00B066DA" w:rsidTr="00731027">
        <w:trPr>
          <w:trHeight w:val="2924"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1027" w:rsidRDefault="00B066DA" w:rsidP="00731027">
            <w:pPr>
              <w:tabs>
                <w:tab w:val="left" w:pos="318"/>
              </w:tabs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  <w:cs/>
              </w:rPr>
              <w:t>แนวทางเสริม</w:t>
            </w:r>
            <w:r w:rsidR="00731027" w:rsidRPr="00731027">
              <w:rPr>
                <w:rFonts w:ascii="TH Niramit AS" w:hAnsi="TH Niramit AS" w:cs="TH Niramit AS" w:hint="cs"/>
                <w:b/>
                <w:bCs/>
                <w:color w:val="002060"/>
                <w:spacing w:val="-12"/>
                <w:szCs w:val="24"/>
                <w:cs/>
              </w:rPr>
              <w:t xml:space="preserve">  </w:t>
            </w:r>
          </w:p>
          <w:p w:rsidR="00731027" w:rsidRPr="00731027" w:rsidRDefault="00731027" w:rsidP="00731027">
            <w:pPr>
              <w:tabs>
                <w:tab w:val="left" w:pos="318"/>
              </w:tabs>
              <w:rPr>
                <w:rFonts w:ascii="TH Niramit AS" w:hAnsi="TH Niramit AS" w:cs="TH Niramit AS"/>
                <w:szCs w:val="24"/>
                <w:cs/>
              </w:rPr>
            </w:pPr>
            <w:r>
              <w:rPr>
                <w:rFonts w:ascii="TH Niramit AS" w:hAnsi="TH Niramit AS" w:cs="TH Niramit AS" w:hint="cs"/>
                <w:szCs w:val="24"/>
                <w:cs/>
              </w:rPr>
              <w:t xml:space="preserve">     </w:t>
            </w:r>
            <w:r w:rsidR="00B066DA" w:rsidRPr="00B066DA">
              <w:rPr>
                <w:rFonts w:ascii="TH Niramit AS" w:hAnsi="TH Niramit AS" w:cs="TH Niramit AS"/>
                <w:szCs w:val="24"/>
                <w:cs/>
              </w:rPr>
              <w:t>ควรมีการประชาสัมพันธ์ข้อมูลให้ถึงกลุ่มผู้เรียนกลุ่มพิเศษเพิ่มขึ้น</w:t>
            </w:r>
          </w:p>
        </w:tc>
        <w:tc>
          <w:tcPr>
            <w:tcW w:w="68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66DA" w:rsidRPr="00B066DA" w:rsidRDefault="00B066DA" w:rsidP="00DE2E34">
            <w:pPr>
              <w:tabs>
                <w:tab w:val="left" w:pos="187"/>
              </w:tabs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1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66DA" w:rsidRPr="00B066DA" w:rsidRDefault="00B066DA" w:rsidP="00DE2E34">
            <w:pPr>
              <w:rPr>
                <w:rFonts w:ascii="TH Niramit AS" w:hAnsi="TH Niramit AS" w:cs="TH Niramit AS"/>
                <w:szCs w:val="24"/>
                <w:cs/>
              </w:rPr>
            </w:pP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ประกอบด้วย </w:t>
            </w: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...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</w:rPr>
              <w:t xml:space="preserve"> 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กิจกรรม</w:t>
            </w: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...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โครงการ</w:t>
            </w:r>
            <w:r w:rsidRPr="00B066DA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>ดังนี้</w:t>
            </w:r>
          </w:p>
          <w:p w:rsidR="00B066DA" w:rsidRPr="00B066DA" w:rsidRDefault="00B066DA" w:rsidP="00DE2E34">
            <w:pPr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66DA" w:rsidRPr="00B066DA" w:rsidRDefault="00B066DA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B066DA" w:rsidRPr="00B066DA" w:rsidRDefault="00B066DA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 w:hint="cs"/>
                <w:szCs w:val="24"/>
                <w:cs/>
              </w:rPr>
              <w:t>........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szCs w:val="24"/>
              </w:rPr>
              <w:t xml:space="preserve">– </w:t>
            </w:r>
            <w:r w:rsidRPr="00B066DA">
              <w:rPr>
                <w:rFonts w:ascii="TH Niramit AS" w:hAnsi="TH Niramit AS" w:cs="TH Niramit AS" w:hint="cs"/>
                <w:szCs w:val="24"/>
                <w:cs/>
              </w:rPr>
              <w:t>...</w:t>
            </w:r>
            <w:r w:rsidRPr="00B066DA">
              <w:rPr>
                <w:rFonts w:ascii="TH Niramit AS" w:hAnsi="TH Niramit AS" w:cs="TH Niramit AS"/>
                <w:szCs w:val="24"/>
              </w:rPr>
              <w:t>.....</w:t>
            </w:r>
          </w:p>
          <w:p w:rsidR="00B066DA" w:rsidRPr="00B066DA" w:rsidRDefault="00B066DA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66DA" w:rsidRPr="00B066DA" w:rsidRDefault="00B066DA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B066DA" w:rsidRPr="00B066DA" w:rsidRDefault="00B066DA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/>
                <w:szCs w:val="24"/>
              </w:rPr>
              <w:t>……..</w:t>
            </w:r>
          </w:p>
          <w:p w:rsidR="00B066DA" w:rsidRPr="00B066DA" w:rsidRDefault="00B066DA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6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066DA" w:rsidRPr="00B066DA" w:rsidRDefault="00B066DA" w:rsidP="00DE2E34">
            <w:pPr>
              <w:pStyle w:val="ae"/>
              <w:ind w:left="175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</w:p>
          <w:p w:rsidR="00B066DA" w:rsidRPr="00B066DA" w:rsidRDefault="00B066DA" w:rsidP="00DE2E34">
            <w:pPr>
              <w:pStyle w:val="ae"/>
              <w:numPr>
                <w:ilvl w:val="0"/>
                <w:numId w:val="1"/>
              </w:numPr>
              <w:ind w:left="176" w:right="-85" w:hanging="176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  <w:r w:rsidRPr="00B066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กองพัฒนานักศึกษา</w:t>
            </w:r>
          </w:p>
          <w:p w:rsidR="00B066DA" w:rsidRPr="00B066DA" w:rsidRDefault="00B066DA" w:rsidP="00DE2E34">
            <w:pPr>
              <w:pStyle w:val="ae"/>
              <w:numPr>
                <w:ilvl w:val="0"/>
                <w:numId w:val="1"/>
              </w:numPr>
              <w:ind w:left="176" w:right="-85" w:hanging="176"/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</w:pPr>
            <w:r w:rsidRPr="00B066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คณะ</w:t>
            </w:r>
          </w:p>
        </w:tc>
      </w:tr>
    </w:tbl>
    <w:p w:rsidR="00B066DA" w:rsidRDefault="00B066DA" w:rsidP="00FA33D3">
      <w:pPr>
        <w:spacing w:before="240"/>
        <w:rPr>
          <w:rFonts w:ascii="TH SarabunPSK" w:hAnsi="TH SarabunPSK" w:cs="TH SarabunPSK"/>
          <w:b/>
          <w:bCs/>
          <w:sz w:val="36"/>
          <w:szCs w:val="36"/>
        </w:rPr>
      </w:pPr>
    </w:p>
    <w:p w:rsidR="00731027" w:rsidRDefault="00731027" w:rsidP="00FA33D3">
      <w:pPr>
        <w:spacing w:before="240"/>
        <w:rPr>
          <w:rFonts w:ascii="TH SarabunPSK" w:hAnsi="TH SarabunPSK" w:cs="TH SarabunPSK"/>
          <w:b/>
          <w:bCs/>
          <w:sz w:val="36"/>
          <w:szCs w:val="36"/>
        </w:rPr>
      </w:pPr>
    </w:p>
    <w:p w:rsidR="00731027" w:rsidRDefault="00731027" w:rsidP="00FA33D3">
      <w:pPr>
        <w:spacing w:before="240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a3"/>
        <w:tblW w:w="5283" w:type="pct"/>
        <w:tblInd w:w="-4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2"/>
        <w:gridCol w:w="2126"/>
        <w:gridCol w:w="4393"/>
        <w:gridCol w:w="1702"/>
        <w:gridCol w:w="1275"/>
        <w:gridCol w:w="2151"/>
      </w:tblGrid>
      <w:tr w:rsidR="00731027" w:rsidRPr="00EA75F5" w:rsidTr="00DE2E34">
        <w:trPr>
          <w:trHeight w:val="628"/>
          <w:tblHeader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731027" w:rsidRPr="00EA75F5" w:rsidRDefault="00731027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lastRenderedPageBreak/>
              <w:t>จุดแข็ง / จุดเด่น 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จุดที่ควรพัฒนา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 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แนวทางเสริม /</w:t>
            </w:r>
          </w:p>
          <w:p w:rsidR="00731027" w:rsidRPr="00EA75F5" w:rsidRDefault="00731027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68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731027" w:rsidRPr="00EA75F5" w:rsidRDefault="00731027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เป้าหมาย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</w:p>
          <w:p w:rsidR="00731027" w:rsidRPr="00EA75F5" w:rsidRDefault="00731027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731027" w:rsidRPr="00EA75F5" w:rsidRDefault="00731027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กิจกรรม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โครงการเพื่อการดำเนินการ</w:t>
            </w:r>
          </w:p>
          <w:p w:rsidR="00731027" w:rsidRPr="00EA75F5" w:rsidRDefault="00731027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พัฒนา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แก้ไข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ปรับปรุง</w:t>
            </w: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731027" w:rsidRPr="00EA75F5" w:rsidRDefault="00731027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731027" w:rsidRPr="00EA75F5" w:rsidRDefault="00731027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งบประมาณ</w:t>
            </w:r>
          </w:p>
          <w:p w:rsidR="00731027" w:rsidRPr="00EA75F5" w:rsidRDefault="00731027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CFFFF"/>
          </w:tcPr>
          <w:p w:rsidR="00731027" w:rsidRPr="00EA75F5" w:rsidRDefault="00731027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731027" w:rsidRPr="00EA75F5" w:rsidTr="00DE2E34">
        <w:trPr>
          <w:trHeight w:val="325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:rsidR="00731027" w:rsidRPr="00EA75F5" w:rsidRDefault="00731027" w:rsidP="00DE2E34">
            <w:pPr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ประเด็นยุทธศาสตร์มหาวิทยาลัย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: </w:t>
            </w: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>ยุทธศาสตร์ที่ 1 การผลิตบัณฑิตที่มีคุณภาพ</w:t>
            </w:r>
          </w:p>
        </w:tc>
      </w:tr>
      <w:tr w:rsidR="00DE2E34" w:rsidRPr="00EA75F5" w:rsidTr="00DE2E34">
        <w:trPr>
          <w:trHeight w:val="325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FFFCC"/>
            <w:vAlign w:val="center"/>
          </w:tcPr>
          <w:p w:rsidR="00DE2E34" w:rsidRPr="00EA75F5" w:rsidRDefault="00DE2E34" w:rsidP="00DE2E34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การประกันคุณภาพการศึกษาภายใน ระดับมหาวิทยาลัย  : </w:t>
            </w: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องค์ประกอบที่  1  การผลิตบัณฑิต  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ตัวบ่งชี้ที่ 1.4 การบริการนักศึกษาระดับปริญญาตรี</w:t>
            </w:r>
          </w:p>
          <w:p w:rsidR="00DE2E34" w:rsidRPr="00DE2E34" w:rsidRDefault="00DE2E34" w:rsidP="00DE2E34">
            <w:pPr>
              <w:rPr>
                <w:rFonts w:ascii="TH Niramit AS" w:hAnsi="TH Niramit AS" w:cs="TH Niramit AS"/>
                <w:b/>
                <w:bCs/>
                <w:szCs w:val="24"/>
                <w:u w:val="single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                                                                                                                    </w:t>
            </w:r>
            <w:r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         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ตัวบ่งชี้ที่ 1.5 กิจกรรมนักศึกษาระดับปริญญาตรี</w:t>
            </w:r>
          </w:p>
        </w:tc>
      </w:tr>
      <w:tr w:rsidR="00731027" w:rsidRPr="00EA75F5" w:rsidTr="00DE2E34">
        <w:trPr>
          <w:trHeight w:val="434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EFFFEF"/>
            <w:vAlign w:val="center"/>
          </w:tcPr>
          <w:p w:rsidR="00731027" w:rsidRPr="00EA75F5" w:rsidRDefault="00731027" w:rsidP="00DE2E34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จุดเด่น/จุดแข็ง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 3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)</w:t>
            </w:r>
            <w:r w:rsidR="00DE2E34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ในแต่ละคณะมีการบูร</w:t>
            </w:r>
            <w:proofErr w:type="spellStart"/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ณา</w:t>
            </w:r>
            <w:proofErr w:type="spellEnd"/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การการเรียน การสอนกับการบริการวิชาการสู่ชุมชนในท้องถิ่นได้เป็นอย่างดี เช่น โครงการหมู่บ้านท่องเที่ยวหมู่บ้านเชิงดอย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,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การจัดรายการวิทยุรายการเฉลิมพระเกียรติรัชกาลที่ 9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,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การทำ</w:t>
            </w:r>
            <w:proofErr w:type="spellStart"/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วีดิ</w:t>
            </w:r>
            <w:proofErr w:type="spellEnd"/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ทัศน์โครงการนวัตวิถี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,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การพัฒนาผลิตภัณฑ์ผ้าคราม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,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อาสาปศุสัตว์ ตลอดจน การเรียนการสอนรายวิชาแอ่งสกลนคร ที่ล้วนทำให้นักศึกษาเข้าใจบริบทของตนเอง และเกิดความภาคภูมิใจในสถาบันการศึกษาได้อย่างแท้จริง</w:t>
            </w:r>
          </w:p>
        </w:tc>
      </w:tr>
      <w:tr w:rsidR="00731027" w:rsidRPr="00B066DA" w:rsidTr="00B17FCC">
        <w:trPr>
          <w:trHeight w:val="1909"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1027" w:rsidRDefault="00731027" w:rsidP="00DE2E34">
            <w:pPr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Pr="00731027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แนวทางเสริม</w:t>
            </w:r>
            <w:r w:rsidRPr="00731027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</w:t>
            </w:r>
          </w:p>
          <w:p w:rsidR="00731027" w:rsidRPr="00B17FCC" w:rsidRDefault="00731027" w:rsidP="00B17FCC">
            <w:pP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</w:pPr>
            <w:r>
              <w:rPr>
                <w:rFonts w:ascii="TH Niramit AS" w:hAnsi="TH Niramit AS" w:cs="TH Niramit AS" w:hint="cs"/>
                <w:szCs w:val="24"/>
                <w:cs/>
              </w:rPr>
              <w:t xml:space="preserve">     </w:t>
            </w:r>
            <w:r w:rsidRPr="00731027">
              <w:rPr>
                <w:rFonts w:ascii="TH Niramit AS" w:hAnsi="TH Niramit AS" w:cs="TH Niramit AS"/>
                <w:szCs w:val="24"/>
                <w:cs/>
              </w:rPr>
              <w:t>ควรพัฒนากระบวนการทำงานบริการวิชาการในลักษณะพหุวิทยาการ</w:t>
            </w:r>
          </w:p>
        </w:tc>
        <w:tc>
          <w:tcPr>
            <w:tcW w:w="68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1027" w:rsidRPr="00B066DA" w:rsidRDefault="00731027" w:rsidP="00DE2E34">
            <w:pPr>
              <w:tabs>
                <w:tab w:val="left" w:pos="187"/>
              </w:tabs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1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1027" w:rsidRPr="00B066DA" w:rsidRDefault="00731027" w:rsidP="00DE2E34">
            <w:pPr>
              <w:rPr>
                <w:rFonts w:ascii="TH Niramit AS" w:hAnsi="TH Niramit AS" w:cs="TH Niramit AS"/>
                <w:szCs w:val="24"/>
                <w:cs/>
              </w:rPr>
            </w:pP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ประกอบด้วย </w:t>
            </w: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...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</w:rPr>
              <w:t xml:space="preserve"> 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กิจกรรม</w:t>
            </w: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...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โครงการ</w:t>
            </w:r>
            <w:r w:rsidRPr="00B066DA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>ดังนี้</w:t>
            </w:r>
          </w:p>
          <w:p w:rsidR="00731027" w:rsidRPr="00B066DA" w:rsidRDefault="00731027" w:rsidP="00DE2E34">
            <w:pPr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1027" w:rsidRPr="00B066DA" w:rsidRDefault="00731027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731027" w:rsidRPr="00B066DA" w:rsidRDefault="00731027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 w:hint="cs"/>
                <w:szCs w:val="24"/>
                <w:cs/>
              </w:rPr>
              <w:t>........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szCs w:val="24"/>
              </w:rPr>
              <w:t xml:space="preserve">– </w:t>
            </w:r>
            <w:r w:rsidRPr="00B066DA">
              <w:rPr>
                <w:rFonts w:ascii="TH Niramit AS" w:hAnsi="TH Niramit AS" w:cs="TH Niramit AS" w:hint="cs"/>
                <w:szCs w:val="24"/>
                <w:cs/>
              </w:rPr>
              <w:t>...</w:t>
            </w:r>
            <w:r w:rsidRPr="00B066DA">
              <w:rPr>
                <w:rFonts w:ascii="TH Niramit AS" w:hAnsi="TH Niramit AS" w:cs="TH Niramit AS"/>
                <w:szCs w:val="24"/>
              </w:rPr>
              <w:t>.....</w:t>
            </w:r>
          </w:p>
          <w:p w:rsidR="00731027" w:rsidRPr="00B066DA" w:rsidRDefault="00731027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1027" w:rsidRPr="00B066DA" w:rsidRDefault="00731027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731027" w:rsidRPr="00B066DA" w:rsidRDefault="00731027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/>
                <w:szCs w:val="24"/>
              </w:rPr>
              <w:t>……..</w:t>
            </w:r>
          </w:p>
          <w:p w:rsidR="00731027" w:rsidRPr="00B066DA" w:rsidRDefault="00731027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6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31027" w:rsidRPr="00B066DA" w:rsidRDefault="00731027" w:rsidP="00DE2E34">
            <w:pPr>
              <w:pStyle w:val="ae"/>
              <w:ind w:left="175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</w:p>
          <w:p w:rsidR="00731027" w:rsidRPr="00B066DA" w:rsidRDefault="00731027" w:rsidP="00DE2E34">
            <w:pPr>
              <w:pStyle w:val="ae"/>
              <w:numPr>
                <w:ilvl w:val="0"/>
                <w:numId w:val="1"/>
              </w:numPr>
              <w:ind w:left="176" w:right="-85" w:hanging="176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  <w:r w:rsidRPr="00B066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กองพัฒนานักศึกษา</w:t>
            </w:r>
          </w:p>
          <w:p w:rsidR="00731027" w:rsidRPr="00B066DA" w:rsidRDefault="00731027" w:rsidP="00DE2E34">
            <w:pPr>
              <w:pStyle w:val="ae"/>
              <w:numPr>
                <w:ilvl w:val="0"/>
                <w:numId w:val="1"/>
              </w:numPr>
              <w:ind w:left="176" w:right="-85" w:hanging="176"/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</w:pPr>
            <w:r w:rsidRPr="00B066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คณะ</w:t>
            </w:r>
          </w:p>
        </w:tc>
      </w:tr>
      <w:tr w:rsidR="00731027" w:rsidRPr="00B066DA" w:rsidTr="00DE2E34">
        <w:trPr>
          <w:trHeight w:val="434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EFFFEF"/>
            <w:vAlign w:val="center"/>
          </w:tcPr>
          <w:p w:rsidR="00731027" w:rsidRPr="00B066DA" w:rsidRDefault="00731027" w:rsidP="00DE2E34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</w:pP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จุดเด่น/จุดแข็ง</w:t>
            </w:r>
            <w:r w:rsidRPr="00B066DA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 </w:t>
            </w:r>
            <w:r w:rsidRPr="00731027">
              <w:rPr>
                <w:rFonts w:ascii="TH Niramit AS" w:hAnsi="TH Niramit AS" w:cs="TH Niramit AS"/>
                <w:b/>
                <w:bCs/>
                <w:szCs w:val="24"/>
                <w:cs/>
              </w:rPr>
              <w:t>4) ภาพรวมข</w:t>
            </w:r>
            <w:r w:rsidR="00AE4FFE">
              <w:rPr>
                <w:rFonts w:ascii="TH Niramit AS" w:hAnsi="TH Niramit AS" w:cs="TH Niramit AS"/>
                <w:b/>
                <w:bCs/>
                <w:szCs w:val="24"/>
                <w:cs/>
              </w:rPr>
              <w:t>องงานบริการนักศึกษามีโครงการและ</w:t>
            </w:r>
            <w:r w:rsidRPr="00731027">
              <w:rPr>
                <w:rFonts w:ascii="TH Niramit AS" w:hAnsi="TH Niramit AS" w:cs="TH Niramit AS"/>
                <w:b/>
                <w:bCs/>
                <w:szCs w:val="24"/>
                <w:cs/>
              </w:rPr>
              <w:t>กิจกรรมจำนวนมาก</w:t>
            </w:r>
          </w:p>
        </w:tc>
      </w:tr>
      <w:tr w:rsidR="00731027" w:rsidRPr="00B066DA" w:rsidTr="00DE2E34">
        <w:trPr>
          <w:trHeight w:val="3107"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1027" w:rsidRDefault="00731027" w:rsidP="00DE2E34">
            <w:pPr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Pr="00731027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แนวทางเสริม</w:t>
            </w:r>
            <w:r w:rsidRPr="00731027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</w:t>
            </w:r>
          </w:p>
          <w:p w:rsidR="00731027" w:rsidRPr="00731027" w:rsidRDefault="00731027" w:rsidP="00DE2E34">
            <w:pPr>
              <w:ind w:right="-107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Niramit AS" w:hAnsi="TH Niramit AS" w:cs="TH Niramit AS" w:hint="cs"/>
                <w:szCs w:val="24"/>
                <w:cs/>
              </w:rPr>
              <w:t xml:space="preserve">     </w:t>
            </w:r>
            <w:r w:rsidRPr="00731027">
              <w:rPr>
                <w:rFonts w:ascii="TH Niramit AS" w:hAnsi="TH Niramit AS" w:cs="TH Niramit AS"/>
                <w:szCs w:val="24"/>
                <w:cs/>
              </w:rPr>
              <w:t>ควรออกแบบโครงการ /กิจกรรม ที่จะให้นักศึกษา</w:t>
            </w:r>
            <w:r w:rsidR="003C4D4B">
              <w:rPr>
                <w:rFonts w:ascii="TH Niramit AS" w:hAnsi="TH Niramit AS" w:cs="TH Niramit AS" w:hint="cs"/>
                <w:szCs w:val="24"/>
                <w:cs/>
              </w:rPr>
              <w:t xml:space="preserve">     </w:t>
            </w:r>
            <w:r w:rsidRPr="00731027">
              <w:rPr>
                <w:rFonts w:ascii="TH Niramit AS" w:hAnsi="TH Niramit AS" w:cs="TH Niramit AS"/>
                <w:szCs w:val="24"/>
                <w:cs/>
              </w:rPr>
              <w:t>มีคุณภาพและทักษะชีวิตที่ดี (</w:t>
            </w:r>
            <w:r w:rsidRPr="00731027">
              <w:rPr>
                <w:rFonts w:ascii="TH Niramit AS" w:hAnsi="TH Niramit AS" w:cs="TH Niramit AS"/>
                <w:szCs w:val="24"/>
              </w:rPr>
              <w:t xml:space="preserve">Life Skills) </w:t>
            </w:r>
            <w:r w:rsidRPr="00731027">
              <w:rPr>
                <w:rFonts w:ascii="TH Niramit AS" w:hAnsi="TH Niramit AS" w:cs="TH Niramit AS"/>
                <w:szCs w:val="24"/>
                <w:cs/>
              </w:rPr>
              <w:t>และมีทักษะ ความสามารถด้านอารมณ์ และด้านสังคม (</w:t>
            </w:r>
            <w:r w:rsidRPr="00731027">
              <w:rPr>
                <w:rFonts w:ascii="TH Niramit AS" w:hAnsi="TH Niramit AS" w:cs="TH Niramit AS"/>
                <w:szCs w:val="24"/>
              </w:rPr>
              <w:t xml:space="preserve">Soft Skills) </w:t>
            </w:r>
            <w:r w:rsidRPr="00731027">
              <w:rPr>
                <w:rFonts w:ascii="TH Niramit AS" w:hAnsi="TH Niramit AS" w:cs="TH Niramit AS"/>
                <w:szCs w:val="24"/>
                <w:cs/>
              </w:rPr>
              <w:t>เช่น การใช้ภาษา</w:t>
            </w:r>
            <w:r w:rsidRPr="00731027">
              <w:rPr>
                <w:rFonts w:ascii="TH Niramit AS" w:hAnsi="TH Niramit AS" w:cs="TH Niramit AS"/>
                <w:szCs w:val="24"/>
              </w:rPr>
              <w:t xml:space="preserve">, </w:t>
            </w:r>
            <w:r w:rsidRPr="00731027">
              <w:rPr>
                <w:rFonts w:ascii="TH Niramit AS" w:hAnsi="TH Niramit AS" w:cs="TH Niramit AS"/>
                <w:szCs w:val="24"/>
                <w:cs/>
              </w:rPr>
              <w:t>การติดต่อ สื่อสาร</w:t>
            </w:r>
            <w:r w:rsidRPr="00731027">
              <w:rPr>
                <w:rFonts w:ascii="TH Niramit AS" w:hAnsi="TH Niramit AS" w:cs="TH Niramit AS"/>
                <w:szCs w:val="24"/>
              </w:rPr>
              <w:t xml:space="preserve">, </w:t>
            </w:r>
            <w:r w:rsidRPr="00731027">
              <w:rPr>
                <w:rFonts w:ascii="TH Niramit AS" w:hAnsi="TH Niramit AS" w:cs="TH Niramit AS"/>
                <w:szCs w:val="24"/>
                <w:cs/>
              </w:rPr>
              <w:t>ความเป็นมิตร</w:t>
            </w:r>
            <w:r w:rsidRPr="00731027">
              <w:rPr>
                <w:rFonts w:ascii="TH Niramit AS" w:hAnsi="TH Niramit AS" w:cs="TH Niramit AS"/>
                <w:szCs w:val="24"/>
              </w:rPr>
              <w:t xml:space="preserve">,    </w:t>
            </w:r>
            <w:r w:rsidRPr="00731027">
              <w:rPr>
                <w:rFonts w:ascii="TH Niramit AS" w:hAnsi="TH Niramit AS" w:cs="TH Niramit AS"/>
                <w:szCs w:val="24"/>
                <w:cs/>
              </w:rPr>
              <w:t>การมองโลกในแง่ดี</w:t>
            </w:r>
            <w:r w:rsidRPr="00731027">
              <w:rPr>
                <w:rFonts w:ascii="TH Niramit AS" w:hAnsi="TH Niramit AS" w:cs="TH Niramit AS"/>
                <w:szCs w:val="24"/>
              </w:rPr>
              <w:t xml:space="preserve">, </w:t>
            </w:r>
            <w:r w:rsidRPr="00731027">
              <w:rPr>
                <w:rFonts w:ascii="TH Niramit AS" w:hAnsi="TH Niramit AS" w:cs="TH Niramit AS"/>
                <w:szCs w:val="24"/>
                <w:cs/>
              </w:rPr>
              <w:t>การแสดงออกทางสังคม</w:t>
            </w:r>
            <w:r w:rsidRPr="00731027">
              <w:rPr>
                <w:rFonts w:ascii="TH Niramit AS" w:hAnsi="TH Niramit AS" w:cs="TH Niramit AS"/>
                <w:szCs w:val="24"/>
              </w:rPr>
              <w:t xml:space="preserve">, </w:t>
            </w:r>
            <w:r w:rsidRPr="00731027">
              <w:rPr>
                <w:rFonts w:ascii="TH Niramit AS" w:hAnsi="TH Niramit AS" w:cs="TH Niramit AS"/>
                <w:szCs w:val="24"/>
                <w:cs/>
              </w:rPr>
              <w:t xml:space="preserve">บุคลิกภาพ เป็นต้น โดยที่คณะต้องเชื่อมโยงกับส่วนกลาง คือ </w:t>
            </w:r>
            <w:r>
              <w:rPr>
                <w:rFonts w:ascii="TH Niramit AS" w:hAnsi="TH Niramit AS" w:cs="TH Niramit AS" w:hint="cs"/>
                <w:szCs w:val="24"/>
                <w:cs/>
              </w:rPr>
              <w:t xml:space="preserve">      </w:t>
            </w:r>
            <w:r w:rsidRPr="00731027">
              <w:rPr>
                <w:rFonts w:ascii="TH Niramit AS" w:hAnsi="TH Niramit AS" w:cs="TH Niramit AS"/>
                <w:szCs w:val="24"/>
                <w:cs/>
              </w:rPr>
              <w:t>กองพัฒนานักศึกษา ในการออกแบบโครงการ/กิจกรรม</w:t>
            </w:r>
            <w:r>
              <w:rPr>
                <w:rFonts w:ascii="TH Niramit AS" w:hAnsi="TH Niramit AS" w:cs="TH Niramit AS" w:hint="cs"/>
                <w:szCs w:val="24"/>
                <w:cs/>
              </w:rPr>
              <w:t xml:space="preserve">  </w:t>
            </w:r>
            <w:r w:rsidRPr="00731027">
              <w:rPr>
                <w:rFonts w:ascii="TH Niramit AS" w:hAnsi="TH Niramit AS" w:cs="TH Niramit AS"/>
                <w:szCs w:val="24"/>
                <w:cs/>
              </w:rPr>
              <w:t>ที่โดดเด่น และสอดคล้อง</w:t>
            </w:r>
            <w:proofErr w:type="spellStart"/>
            <w:r w:rsidRPr="00731027">
              <w:rPr>
                <w:rFonts w:ascii="TH Niramit AS" w:hAnsi="TH Niramit AS" w:cs="TH Niramit AS"/>
                <w:szCs w:val="24"/>
                <w:cs/>
              </w:rPr>
              <w:t>กับอัต</w:t>
            </w:r>
            <w:proofErr w:type="spellEnd"/>
            <w:r w:rsidRPr="00731027">
              <w:rPr>
                <w:rFonts w:ascii="TH Niramit AS" w:hAnsi="TH Niramit AS" w:cs="TH Niramit AS"/>
                <w:szCs w:val="24"/>
                <w:cs/>
              </w:rPr>
              <w:t>ลักษณ์ โดยเน้นกิจกรรมหรืองานบริการที่เสริมให้นักศึกษามีทักษะชีวิตด้านต่าง ๆ ให้มากขึ้น ซึ่งจะไปสอดคล้องกับการศึกษาด้วยตนเอง และควรมีการเปิดพื้นที่ในการเรียนรู้กิจกรรมให้มากขึ้น (</w:t>
            </w:r>
            <w:r w:rsidRPr="00731027">
              <w:rPr>
                <w:rFonts w:ascii="TH Niramit AS" w:hAnsi="TH Niramit AS" w:cs="TH Niramit AS"/>
                <w:szCs w:val="24"/>
              </w:rPr>
              <w:t>Working Space)</w:t>
            </w:r>
          </w:p>
          <w:p w:rsidR="00731027" w:rsidRPr="00731027" w:rsidRDefault="00731027" w:rsidP="00DE2E34">
            <w:pPr>
              <w:tabs>
                <w:tab w:val="left" w:pos="318"/>
              </w:tabs>
              <w:ind w:right="34"/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  <w:cs/>
              </w:rPr>
            </w:pPr>
          </w:p>
        </w:tc>
        <w:tc>
          <w:tcPr>
            <w:tcW w:w="68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1027" w:rsidRPr="00B066DA" w:rsidRDefault="00731027" w:rsidP="00DE2E34">
            <w:pPr>
              <w:tabs>
                <w:tab w:val="left" w:pos="187"/>
              </w:tabs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1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1027" w:rsidRPr="00B066DA" w:rsidRDefault="00731027" w:rsidP="00DE2E34">
            <w:pPr>
              <w:rPr>
                <w:rFonts w:ascii="TH Niramit AS" w:hAnsi="TH Niramit AS" w:cs="TH Niramit AS"/>
                <w:szCs w:val="24"/>
                <w:cs/>
              </w:rPr>
            </w:pP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ประกอบด้วย </w:t>
            </w: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...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</w:rPr>
              <w:t xml:space="preserve"> 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กิจกรรม</w:t>
            </w: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...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โครงการ</w:t>
            </w:r>
            <w:r w:rsidRPr="00B066DA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>ดังนี้</w:t>
            </w:r>
          </w:p>
          <w:p w:rsidR="00731027" w:rsidRPr="00B066DA" w:rsidRDefault="00731027" w:rsidP="00DE2E34">
            <w:pPr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1027" w:rsidRPr="00B066DA" w:rsidRDefault="00731027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731027" w:rsidRPr="00B066DA" w:rsidRDefault="00731027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 w:hint="cs"/>
                <w:szCs w:val="24"/>
                <w:cs/>
              </w:rPr>
              <w:t>........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szCs w:val="24"/>
              </w:rPr>
              <w:t xml:space="preserve">– </w:t>
            </w:r>
            <w:r w:rsidRPr="00B066DA">
              <w:rPr>
                <w:rFonts w:ascii="TH Niramit AS" w:hAnsi="TH Niramit AS" w:cs="TH Niramit AS" w:hint="cs"/>
                <w:szCs w:val="24"/>
                <w:cs/>
              </w:rPr>
              <w:t>...</w:t>
            </w:r>
            <w:r w:rsidRPr="00B066DA">
              <w:rPr>
                <w:rFonts w:ascii="TH Niramit AS" w:hAnsi="TH Niramit AS" w:cs="TH Niramit AS"/>
                <w:szCs w:val="24"/>
              </w:rPr>
              <w:t>.....</w:t>
            </w:r>
          </w:p>
          <w:p w:rsidR="00731027" w:rsidRPr="00B066DA" w:rsidRDefault="00731027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1027" w:rsidRPr="00B066DA" w:rsidRDefault="00731027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731027" w:rsidRPr="00B066DA" w:rsidRDefault="00731027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/>
                <w:szCs w:val="24"/>
              </w:rPr>
              <w:t>……..</w:t>
            </w:r>
          </w:p>
          <w:p w:rsidR="00731027" w:rsidRPr="00B066DA" w:rsidRDefault="00731027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6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31027" w:rsidRPr="00B066DA" w:rsidRDefault="00731027" w:rsidP="00DE2E34">
            <w:pPr>
              <w:pStyle w:val="ae"/>
              <w:ind w:left="175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</w:p>
          <w:p w:rsidR="00731027" w:rsidRPr="00B066DA" w:rsidRDefault="00731027" w:rsidP="00DE2E34">
            <w:pPr>
              <w:pStyle w:val="ae"/>
              <w:numPr>
                <w:ilvl w:val="0"/>
                <w:numId w:val="1"/>
              </w:numPr>
              <w:ind w:left="176" w:right="-85" w:hanging="176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  <w:r w:rsidRPr="00B066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กองพัฒนานักศึกษา</w:t>
            </w:r>
          </w:p>
          <w:p w:rsidR="00731027" w:rsidRPr="00B066DA" w:rsidRDefault="00731027" w:rsidP="00DE2E34">
            <w:pPr>
              <w:pStyle w:val="ae"/>
              <w:numPr>
                <w:ilvl w:val="0"/>
                <w:numId w:val="1"/>
              </w:numPr>
              <w:ind w:left="176" w:right="-85" w:hanging="176"/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</w:pPr>
            <w:r w:rsidRPr="00B066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คณะ</w:t>
            </w:r>
          </w:p>
        </w:tc>
      </w:tr>
    </w:tbl>
    <w:p w:rsidR="00B066DA" w:rsidRDefault="00B066DA" w:rsidP="00FA33D3">
      <w:pPr>
        <w:spacing w:before="240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a3"/>
        <w:tblW w:w="5283" w:type="pct"/>
        <w:tblInd w:w="-4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2"/>
        <w:gridCol w:w="2126"/>
        <w:gridCol w:w="4393"/>
        <w:gridCol w:w="1702"/>
        <w:gridCol w:w="1275"/>
        <w:gridCol w:w="2151"/>
      </w:tblGrid>
      <w:tr w:rsidR="00EA75F5" w:rsidRPr="00DE4A1B" w:rsidTr="00DE2E34">
        <w:trPr>
          <w:trHeight w:val="628"/>
          <w:tblHeader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EA75F5" w:rsidRPr="00EA75F5" w:rsidRDefault="00EA75F5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lastRenderedPageBreak/>
              <w:t>จุดแข็ง / จุดเด่น 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จุดที่ควรพัฒนา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 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แนวทางเสริม /</w:t>
            </w:r>
          </w:p>
          <w:p w:rsidR="00EA75F5" w:rsidRPr="00EA75F5" w:rsidRDefault="00EA75F5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68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EA75F5" w:rsidRPr="00EA75F5" w:rsidRDefault="00EA75F5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เป้าหมาย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</w:p>
          <w:p w:rsidR="00EA75F5" w:rsidRPr="00EA75F5" w:rsidRDefault="00EA75F5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EA75F5" w:rsidRPr="00EA75F5" w:rsidRDefault="00EA75F5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กิจกรรม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โครงการเพื่อการดำเนินการ</w:t>
            </w:r>
          </w:p>
          <w:p w:rsidR="00EA75F5" w:rsidRPr="00EA75F5" w:rsidRDefault="00EA75F5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พัฒนา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แก้ไข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ปรับปรุง</w:t>
            </w: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EA75F5" w:rsidRPr="00EA75F5" w:rsidRDefault="00EA75F5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EA75F5" w:rsidRPr="00EA75F5" w:rsidRDefault="00EA75F5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งบประมาณ</w:t>
            </w:r>
          </w:p>
          <w:p w:rsidR="00EA75F5" w:rsidRPr="00EA75F5" w:rsidRDefault="00EA75F5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CFFFF"/>
          </w:tcPr>
          <w:p w:rsidR="00EA75F5" w:rsidRPr="00EA75F5" w:rsidRDefault="00EA75F5" w:rsidP="00DE2E3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EA75F5" w:rsidRPr="00B066DA" w:rsidTr="004F0D58">
        <w:trPr>
          <w:trHeight w:val="397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:rsidR="00EA75F5" w:rsidRPr="00B066DA" w:rsidRDefault="00EA75F5" w:rsidP="00DE2E34">
            <w:pPr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B066DA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ประเด็นยุทธศาสตร์มหาวิทยาลัย </w:t>
            </w:r>
            <w:r w:rsidRPr="00B066DA">
              <w:rPr>
                <w:rFonts w:ascii="TH Niramit AS" w:hAnsi="TH Niramit AS" w:cs="TH Niramit AS"/>
                <w:b/>
                <w:bCs/>
                <w:szCs w:val="24"/>
              </w:rPr>
              <w:t xml:space="preserve">: 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>ยุทธศาสตร์ที่ 1 การผลิตบัณฑิตที่มีคุณภาพ</w:t>
            </w:r>
          </w:p>
        </w:tc>
      </w:tr>
      <w:tr w:rsidR="00DE2E34" w:rsidRPr="00B066DA" w:rsidTr="00DE2E34">
        <w:trPr>
          <w:trHeight w:val="325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FFFCC"/>
            <w:vAlign w:val="center"/>
          </w:tcPr>
          <w:p w:rsidR="00DE2E34" w:rsidRPr="00EA75F5" w:rsidRDefault="00DE2E34" w:rsidP="00DE2E34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การประกันคุณภาพการศึกษาภายใน ระดับมหาวิทยาลัย  : </w:t>
            </w: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องค์ประกอบที่  1  การผลิตบัณฑิต  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ตัวบ่งชี้ที่ 1.4 การบริการนักศึกษาระดับปริญญาตรี</w:t>
            </w:r>
          </w:p>
          <w:p w:rsidR="00DE2E34" w:rsidRPr="00DE2E34" w:rsidRDefault="00DE2E34" w:rsidP="00DE2E34">
            <w:pPr>
              <w:rPr>
                <w:rFonts w:ascii="TH Niramit AS" w:hAnsi="TH Niramit AS" w:cs="TH Niramit AS"/>
                <w:b/>
                <w:bCs/>
                <w:szCs w:val="24"/>
                <w:u w:val="single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                                                                                                                    </w:t>
            </w:r>
            <w:r w:rsidRPr="00EA75F5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         </w:t>
            </w:r>
            <w:r w:rsidRPr="00DE2E34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ตัวบ่งชี้ที่ 1.5 กิจกรรมนักศึกษาระดับปริญญาตรี</w:t>
            </w:r>
          </w:p>
        </w:tc>
      </w:tr>
      <w:tr w:rsidR="00EA75F5" w:rsidRPr="001808DA" w:rsidTr="003C1D1A">
        <w:trPr>
          <w:trHeight w:val="397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FCDCD"/>
            <w:vAlign w:val="center"/>
          </w:tcPr>
          <w:p w:rsidR="00EA75F5" w:rsidRPr="001808DA" w:rsidRDefault="00EA75F5" w:rsidP="00EA75F5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</w:pPr>
            <w:r w:rsidRPr="001808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จุดที่ควรพัฒนา</w:t>
            </w:r>
            <w:r w:rsidRPr="001808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</w:t>
            </w:r>
            <w:r w:rsidRPr="001808DA">
              <w:rPr>
                <w:rFonts w:ascii="TH Niramit AS" w:hAnsi="TH Niramit AS" w:cs="TH Niramit AS"/>
                <w:b/>
                <w:bCs/>
                <w:szCs w:val="24"/>
                <w:cs/>
              </w:rPr>
              <w:t>1) การให้บริการงานธุรการแก่นักศึกษาไม่สามารถให้บริการได้ตลอดเวลาที่นักศึกษามาขอใช้บริการเนื่องจากเจ้าหน้าที่ติดภารกิจอื่น</w:t>
            </w:r>
            <w:r w:rsidRPr="001808DA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1808DA">
              <w:rPr>
                <w:rFonts w:ascii="TH Niramit AS" w:hAnsi="TH Niramit AS" w:cs="TH Niramit AS"/>
                <w:b/>
                <w:bCs/>
                <w:szCs w:val="24"/>
                <w:cs/>
              </w:rPr>
              <w:t>ๆ เช่น ไปประชุม / ไปราชการ</w:t>
            </w:r>
          </w:p>
        </w:tc>
      </w:tr>
      <w:tr w:rsidR="001808DA" w:rsidRPr="00B066DA" w:rsidTr="00B5314B">
        <w:trPr>
          <w:trHeight w:val="1732"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808DA" w:rsidRPr="001808DA" w:rsidRDefault="001808DA" w:rsidP="00B5314B">
            <w:pPr>
              <w:tabs>
                <w:tab w:val="left" w:pos="318"/>
              </w:tabs>
              <w:ind w:right="-106"/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</w:rPr>
            </w:pPr>
            <w:r w:rsidRPr="001808DA"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  <w:cs/>
              </w:rPr>
              <w:t>ข้อเสนอแนะในการปรับปรุง</w:t>
            </w:r>
          </w:p>
          <w:p w:rsidR="001808DA" w:rsidRPr="001808DA" w:rsidRDefault="001808DA" w:rsidP="00B5314B">
            <w:pPr>
              <w:ind w:right="-106"/>
              <w:rPr>
                <w:rFonts w:ascii="TH Niramit AS" w:eastAsia="Calibri" w:hAnsi="TH Niramit AS" w:cs="TH Niramit AS"/>
                <w:b/>
                <w:bCs/>
                <w:color w:val="002060"/>
                <w:szCs w:val="24"/>
              </w:rPr>
            </w:pPr>
            <w:r w:rsidRPr="001808DA">
              <w:rPr>
                <w:rFonts w:ascii="TH Niramit AS" w:eastAsia="Calibri" w:hAnsi="TH Niramit AS" w:cs="TH Niramit AS" w:hint="cs"/>
                <w:szCs w:val="24"/>
                <w:cs/>
              </w:rPr>
              <w:t xml:space="preserve">     </w:t>
            </w:r>
            <w:r w:rsidRPr="001808DA">
              <w:rPr>
                <w:rFonts w:ascii="TH Niramit AS" w:eastAsia="Calibri" w:hAnsi="TH Niramit AS" w:cs="TH Niramit AS"/>
                <w:szCs w:val="24"/>
                <w:cs/>
              </w:rPr>
              <w:t>ควรนำระบบสารสนเทศมาใช้ในงานบริการการศึกษา</w:t>
            </w:r>
            <w:r w:rsidR="00FB3017">
              <w:rPr>
                <w:rFonts w:ascii="TH Niramit AS" w:eastAsia="Calibri" w:hAnsi="TH Niramit AS" w:cs="TH Niramit AS"/>
                <w:szCs w:val="24"/>
                <w:cs/>
              </w:rPr>
              <w:t>ให้มากขึ้น</w:t>
            </w:r>
            <w:r w:rsidR="00FB3017">
              <w:rPr>
                <w:rFonts w:ascii="TH Niramit AS" w:eastAsia="Calibri" w:hAnsi="TH Niramit AS" w:cs="TH Niramit AS" w:hint="cs"/>
                <w:szCs w:val="24"/>
                <w:cs/>
              </w:rPr>
              <w:t xml:space="preserve"> </w:t>
            </w:r>
            <w:r w:rsidRPr="001808DA">
              <w:rPr>
                <w:rFonts w:ascii="TH Niramit AS" w:eastAsia="Calibri" w:hAnsi="TH Niramit AS" w:cs="TH Niramit AS"/>
                <w:szCs w:val="24"/>
                <w:cs/>
              </w:rPr>
              <w:t xml:space="preserve">หรือจัดให้มี </w:t>
            </w:r>
            <w:r w:rsidRPr="001808DA">
              <w:rPr>
                <w:rFonts w:ascii="TH Niramit AS" w:eastAsia="Calibri" w:hAnsi="TH Niramit AS" w:cs="TH Niramit AS"/>
                <w:szCs w:val="24"/>
              </w:rPr>
              <w:t xml:space="preserve">Call Center </w:t>
            </w:r>
            <w:r w:rsidRPr="001808DA">
              <w:rPr>
                <w:rFonts w:ascii="TH Niramit AS" w:eastAsia="Calibri" w:hAnsi="TH Niramit AS" w:cs="TH Niramit AS"/>
                <w:szCs w:val="24"/>
                <w:cs/>
              </w:rPr>
              <w:t>ไว้บริการนักศึกษา</w:t>
            </w:r>
          </w:p>
          <w:p w:rsidR="001808DA" w:rsidRPr="001808DA" w:rsidRDefault="001808DA" w:rsidP="00B5314B">
            <w:pPr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</w:p>
        </w:tc>
        <w:tc>
          <w:tcPr>
            <w:tcW w:w="68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808DA" w:rsidRPr="001808DA" w:rsidRDefault="001808DA" w:rsidP="00DE2E34">
            <w:pPr>
              <w:tabs>
                <w:tab w:val="left" w:pos="187"/>
              </w:tabs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1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808DA" w:rsidRPr="001808DA" w:rsidRDefault="001808DA" w:rsidP="00DE2E34">
            <w:pPr>
              <w:rPr>
                <w:rFonts w:ascii="TH Niramit AS" w:hAnsi="TH Niramit AS" w:cs="TH Niramit AS"/>
                <w:szCs w:val="24"/>
                <w:cs/>
              </w:rPr>
            </w:pPr>
            <w:r w:rsidRPr="001808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ประกอบด้วย </w:t>
            </w:r>
            <w:r w:rsidRPr="001808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...</w:t>
            </w:r>
            <w:r w:rsidRPr="001808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</w:rPr>
              <w:t xml:space="preserve"> </w:t>
            </w:r>
            <w:r w:rsidRPr="001808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กิจกรรม</w:t>
            </w:r>
            <w:r w:rsidRPr="001808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...</w:t>
            </w:r>
            <w:r w:rsidRPr="001808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โครงการ</w:t>
            </w:r>
            <w:r w:rsidRPr="001808DA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</w:t>
            </w:r>
            <w:r w:rsidRPr="001808DA">
              <w:rPr>
                <w:rFonts w:ascii="TH Niramit AS" w:hAnsi="TH Niramit AS" w:cs="TH Niramit AS"/>
                <w:szCs w:val="24"/>
                <w:cs/>
              </w:rPr>
              <w:t>ดังนี้</w:t>
            </w:r>
          </w:p>
          <w:p w:rsidR="001808DA" w:rsidRPr="001808DA" w:rsidRDefault="001808DA" w:rsidP="00DE2E34">
            <w:pPr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808DA" w:rsidRPr="001808DA" w:rsidRDefault="001808DA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1808DA" w:rsidRPr="001808DA" w:rsidRDefault="001808DA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1808DA">
              <w:rPr>
                <w:rFonts w:ascii="TH Niramit AS" w:hAnsi="TH Niramit AS" w:cs="TH Niramit AS" w:hint="cs"/>
                <w:szCs w:val="24"/>
                <w:cs/>
              </w:rPr>
              <w:t>........</w:t>
            </w:r>
            <w:r w:rsidRPr="001808DA">
              <w:rPr>
                <w:rFonts w:ascii="TH Niramit AS" w:hAnsi="TH Niramit AS" w:cs="TH Niramit AS"/>
                <w:szCs w:val="24"/>
                <w:cs/>
              </w:rPr>
              <w:t xml:space="preserve"> </w:t>
            </w:r>
            <w:r w:rsidRPr="001808DA">
              <w:rPr>
                <w:rFonts w:ascii="TH Niramit AS" w:hAnsi="TH Niramit AS" w:cs="TH Niramit AS"/>
                <w:szCs w:val="24"/>
              </w:rPr>
              <w:t xml:space="preserve">– </w:t>
            </w:r>
            <w:r w:rsidRPr="001808DA">
              <w:rPr>
                <w:rFonts w:ascii="TH Niramit AS" w:hAnsi="TH Niramit AS" w:cs="TH Niramit AS" w:hint="cs"/>
                <w:szCs w:val="24"/>
                <w:cs/>
              </w:rPr>
              <w:t>...</w:t>
            </w:r>
            <w:r w:rsidRPr="001808DA">
              <w:rPr>
                <w:rFonts w:ascii="TH Niramit AS" w:hAnsi="TH Niramit AS" w:cs="TH Niramit AS"/>
                <w:szCs w:val="24"/>
              </w:rPr>
              <w:t>.....</w:t>
            </w:r>
          </w:p>
          <w:p w:rsidR="001808DA" w:rsidRPr="001808DA" w:rsidRDefault="001808DA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808DA" w:rsidRPr="001808DA" w:rsidRDefault="001808DA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1808DA" w:rsidRPr="001808DA" w:rsidRDefault="001808DA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1808DA">
              <w:rPr>
                <w:rFonts w:ascii="TH Niramit AS" w:hAnsi="TH Niramit AS" w:cs="TH Niramit AS"/>
                <w:szCs w:val="24"/>
              </w:rPr>
              <w:t>……..</w:t>
            </w:r>
          </w:p>
          <w:p w:rsidR="001808DA" w:rsidRPr="001808DA" w:rsidRDefault="001808DA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6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808DA" w:rsidRPr="001808DA" w:rsidRDefault="001808DA" w:rsidP="00DE2E34">
            <w:pPr>
              <w:pStyle w:val="ae"/>
              <w:ind w:left="175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</w:p>
          <w:p w:rsidR="001808DA" w:rsidRPr="001808DA" w:rsidRDefault="001808DA" w:rsidP="00B5314B">
            <w:pPr>
              <w:pStyle w:val="ae"/>
              <w:numPr>
                <w:ilvl w:val="0"/>
                <w:numId w:val="1"/>
              </w:numPr>
              <w:ind w:left="176" w:right="-85" w:hanging="142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  <w:r w:rsidRPr="001808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สำนัก</w:t>
            </w:r>
            <w:proofErr w:type="spellStart"/>
            <w:r w:rsidRPr="001808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วิทย</w:t>
            </w:r>
            <w:proofErr w:type="spellEnd"/>
            <w:r w:rsidRPr="001808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บริการและเทคโนโลยีสารสนเ</w:t>
            </w:r>
            <w:r w:rsidRPr="001808DA">
              <w:rPr>
                <w:rFonts w:ascii="TH Niramit AS" w:hAnsi="TH Niramit AS" w:cs="TH Niramit AS" w:hint="cs"/>
                <w:color w:val="002060"/>
                <w:sz w:val="24"/>
                <w:szCs w:val="24"/>
                <w:cs/>
              </w:rPr>
              <w:t>ทศ</w:t>
            </w:r>
          </w:p>
          <w:p w:rsidR="001808DA" w:rsidRPr="001808DA" w:rsidRDefault="001808DA" w:rsidP="00B5314B">
            <w:pPr>
              <w:pStyle w:val="ae"/>
              <w:numPr>
                <w:ilvl w:val="0"/>
                <w:numId w:val="1"/>
              </w:numPr>
              <w:ind w:left="176" w:right="-85" w:hanging="142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  <w:r w:rsidRPr="001808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สำนักส่งเสริมวิชาการและงานทะเบียน</w:t>
            </w:r>
          </w:p>
          <w:p w:rsidR="001808DA" w:rsidRPr="001808DA" w:rsidRDefault="001808DA" w:rsidP="00B5314B">
            <w:pPr>
              <w:pStyle w:val="ae"/>
              <w:numPr>
                <w:ilvl w:val="0"/>
                <w:numId w:val="1"/>
              </w:numPr>
              <w:ind w:left="176" w:right="-85" w:hanging="142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  <w:r w:rsidRPr="001808DA">
              <w:rPr>
                <w:rFonts w:ascii="TH Niramit AS" w:hAnsi="TH Niramit AS" w:cs="TH Niramit AS" w:hint="cs"/>
                <w:color w:val="002060"/>
                <w:sz w:val="24"/>
                <w:szCs w:val="24"/>
                <w:cs/>
              </w:rPr>
              <w:t>กองพัฒนานักศึกษา</w:t>
            </w:r>
          </w:p>
          <w:p w:rsidR="001808DA" w:rsidRPr="001808DA" w:rsidRDefault="001808DA" w:rsidP="00B5314B">
            <w:pPr>
              <w:pStyle w:val="ae"/>
              <w:numPr>
                <w:ilvl w:val="0"/>
                <w:numId w:val="1"/>
              </w:numPr>
              <w:ind w:left="176" w:right="-85" w:hanging="142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</w:pPr>
            <w:r w:rsidRPr="001808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คณะ</w:t>
            </w:r>
          </w:p>
        </w:tc>
      </w:tr>
      <w:tr w:rsidR="001808DA" w:rsidRPr="00B066DA" w:rsidTr="003C1D1A">
        <w:trPr>
          <w:trHeight w:val="290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FCDCD"/>
            <w:vAlign w:val="center"/>
          </w:tcPr>
          <w:p w:rsidR="001808DA" w:rsidRPr="00B066DA" w:rsidRDefault="001808DA" w:rsidP="00B5314B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จุดที่ควรพัฒนา</w:t>
            </w:r>
            <w:r w:rsidRPr="00FB3017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  </w:t>
            </w:r>
            <w:r w:rsidR="00FB3017" w:rsidRPr="00FB3017">
              <w:rPr>
                <w:rFonts w:ascii="TH Niramit AS" w:hAnsi="TH Niramit AS" w:cs="TH Niramit AS"/>
                <w:b/>
                <w:bCs/>
                <w:szCs w:val="24"/>
                <w:cs/>
              </w:rPr>
              <w:t>2) การจัดสิ่งอำนวยความสะดวกต่อการเรียนรู้ของนักศึ</w:t>
            </w:r>
            <w:r w:rsidR="00B5314B">
              <w:rPr>
                <w:rFonts w:ascii="TH Niramit AS" w:hAnsi="TH Niramit AS" w:cs="TH Niramit AS"/>
                <w:b/>
                <w:bCs/>
                <w:szCs w:val="24"/>
                <w:cs/>
              </w:rPr>
              <w:t>กษาทั้งทางด้านวิชาการและกิจกรรม</w:t>
            </w:r>
            <w:r w:rsidR="00B5314B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="00FB3017" w:rsidRPr="00FB3017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เช่น ห้องสมุด ยานพาหนะในการนำนักศึกษาไปออกค่ายกิจกรรม สัญญาณ </w:t>
            </w:r>
            <w:r w:rsidR="00FB3017" w:rsidRPr="00FB3017">
              <w:rPr>
                <w:rFonts w:ascii="TH Niramit AS" w:hAnsi="TH Niramit AS" w:cs="TH Niramit AS"/>
                <w:b/>
                <w:bCs/>
                <w:szCs w:val="24"/>
              </w:rPr>
              <w:t xml:space="preserve">Wi-Fi </w:t>
            </w:r>
            <w:r w:rsidR="00FB3017" w:rsidRPr="00FB3017">
              <w:rPr>
                <w:rFonts w:ascii="TH Niramit AS" w:hAnsi="TH Niramit AS" w:cs="TH Niramit AS"/>
                <w:b/>
                <w:bCs/>
                <w:szCs w:val="24"/>
                <w:cs/>
              </w:rPr>
              <w:t>ที่ยังไม่ทั่วถึงทุกพื้นที่ โดยเฉพาะในห้องเรียน รถรับส่งจากประตู 1 ไปยังอาคารเรียนต่างๆ  การจัดการขยะ</w:t>
            </w:r>
          </w:p>
        </w:tc>
      </w:tr>
      <w:tr w:rsidR="004F0D58" w:rsidRPr="00B066DA" w:rsidTr="00B5314B">
        <w:trPr>
          <w:trHeight w:val="1860"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D58" w:rsidRPr="001808DA" w:rsidRDefault="004F0D58" w:rsidP="00B5314B">
            <w:pPr>
              <w:tabs>
                <w:tab w:val="left" w:pos="318"/>
              </w:tabs>
              <w:ind w:right="-106"/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</w:rPr>
            </w:pPr>
            <w:r w:rsidRPr="001808DA"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  <w:cs/>
              </w:rPr>
              <w:t>ข้อเสนอแนะในการปรับปรุง</w:t>
            </w:r>
          </w:p>
          <w:p w:rsidR="004F0D58" w:rsidRDefault="004F0D58" w:rsidP="00B5314B">
            <w:pPr>
              <w:tabs>
                <w:tab w:val="left" w:pos="318"/>
              </w:tabs>
              <w:ind w:right="34"/>
              <w:rPr>
                <w:rFonts w:ascii="TH Niramit AS" w:hAnsi="TH Niramit AS" w:cs="TH Niramit AS" w:hint="cs"/>
                <w:color w:val="002060"/>
                <w:spacing w:val="-12"/>
                <w:szCs w:val="24"/>
              </w:rPr>
            </w:pPr>
            <w:r w:rsidRPr="004F0D58">
              <w:rPr>
                <w:rFonts w:ascii="TH Niramit AS" w:hAnsi="TH Niramit AS" w:cs="TH Niramit AS"/>
                <w:szCs w:val="24"/>
              </w:rPr>
              <w:t xml:space="preserve">     </w:t>
            </w:r>
            <w:r w:rsidRPr="004F0D58">
              <w:rPr>
                <w:rFonts w:ascii="TH Niramit AS" w:hAnsi="TH Niramit AS" w:cs="TH Niramit AS"/>
                <w:szCs w:val="24"/>
                <w:cs/>
              </w:rPr>
              <w:t>ควรศึกษาแนวทางการเพิ่มประสิทธิภาพการให้ บริการสิ่งสนับสนุน</w:t>
            </w:r>
            <w:r w:rsidRPr="004F0D58">
              <w:rPr>
                <w:rFonts w:ascii="TH Niramit AS" w:hAnsi="TH Niramit AS" w:cs="TH Niramit AS"/>
                <w:szCs w:val="24"/>
                <w:cs/>
              </w:rPr>
              <w:t xml:space="preserve">การเรียนรู้ให้มากขึ้น เช่น </w:t>
            </w:r>
            <w:r w:rsidRPr="004F0D58">
              <w:rPr>
                <w:rFonts w:ascii="TH Niramit AS" w:hAnsi="TH Niramit AS" w:cs="TH Niramit AS"/>
                <w:szCs w:val="24"/>
                <w:cs/>
              </w:rPr>
              <w:t>เพิ่มเวลาการให้บร</w:t>
            </w:r>
            <w:r w:rsidRPr="004F0D58">
              <w:rPr>
                <w:rFonts w:ascii="TH Niramit AS" w:hAnsi="TH Niramit AS" w:cs="TH Niramit AS"/>
                <w:szCs w:val="24"/>
                <w:cs/>
              </w:rPr>
              <w:t xml:space="preserve">ิการห้องสมุดให้มากขึ้น </w:t>
            </w:r>
            <w:r w:rsidRPr="004F0D58">
              <w:rPr>
                <w:rFonts w:ascii="TH Niramit AS" w:hAnsi="TH Niramit AS" w:cs="TH Niramit AS"/>
                <w:szCs w:val="24"/>
                <w:cs/>
              </w:rPr>
              <w:t xml:space="preserve">รถบริการรับ </w:t>
            </w:r>
            <w:r w:rsidRPr="004F0D58">
              <w:rPr>
                <w:rFonts w:ascii="TH Niramit AS" w:hAnsi="TH Niramit AS" w:cs="TH Niramit AS"/>
                <w:szCs w:val="24"/>
              </w:rPr>
              <w:t xml:space="preserve">– </w:t>
            </w:r>
            <w:r w:rsidRPr="004F0D58">
              <w:rPr>
                <w:rFonts w:ascii="TH Niramit AS" w:hAnsi="TH Niramit AS" w:cs="TH Niramit AS"/>
                <w:szCs w:val="24"/>
                <w:cs/>
              </w:rPr>
              <w:t xml:space="preserve">ส่ง        การงดใช้พลาสติก </w:t>
            </w:r>
            <w:proofErr w:type="spellStart"/>
            <w:r w:rsidRPr="004F0D58">
              <w:rPr>
                <w:rFonts w:ascii="TH Niramit AS" w:hAnsi="TH Niramit AS" w:cs="TH Niramit AS"/>
                <w:szCs w:val="24"/>
                <w:cs/>
              </w:rPr>
              <w:t>โฟม</w:t>
            </w:r>
            <w:proofErr w:type="spellEnd"/>
            <w:r w:rsidRPr="004F0D58">
              <w:rPr>
                <w:rFonts w:ascii="TH Niramit AS" w:hAnsi="TH Niramit AS" w:cs="TH Niramit AS"/>
                <w:szCs w:val="24"/>
                <w:cs/>
              </w:rPr>
              <w:t xml:space="preserve"> ในมหาวิทยาลัย เป็นต้น</w:t>
            </w:r>
          </w:p>
          <w:p w:rsidR="00B5314B" w:rsidRPr="004F0D58" w:rsidRDefault="00B5314B" w:rsidP="00B5314B">
            <w:pPr>
              <w:tabs>
                <w:tab w:val="left" w:pos="318"/>
              </w:tabs>
              <w:ind w:right="34"/>
              <w:rPr>
                <w:rFonts w:ascii="TH Niramit AS" w:hAnsi="TH Niramit AS" w:cs="TH Niramit AS" w:hint="cs"/>
                <w:color w:val="002060"/>
                <w:spacing w:val="-12"/>
                <w:szCs w:val="24"/>
                <w:cs/>
              </w:rPr>
            </w:pPr>
          </w:p>
        </w:tc>
        <w:tc>
          <w:tcPr>
            <w:tcW w:w="68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D58" w:rsidRPr="00B066DA" w:rsidRDefault="004F0D58" w:rsidP="00DE2E34">
            <w:pPr>
              <w:tabs>
                <w:tab w:val="left" w:pos="187"/>
              </w:tabs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1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D58" w:rsidRPr="00B066DA" w:rsidRDefault="004F0D58" w:rsidP="00DE2E34">
            <w:pPr>
              <w:rPr>
                <w:rFonts w:ascii="TH Niramit AS" w:hAnsi="TH Niramit AS" w:cs="TH Niramit AS"/>
                <w:szCs w:val="24"/>
                <w:cs/>
              </w:rPr>
            </w:pP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ประกอบด้วย </w:t>
            </w: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...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</w:rPr>
              <w:t xml:space="preserve"> 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กิจกรรม</w:t>
            </w: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...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โครงการ</w:t>
            </w:r>
            <w:r w:rsidRPr="00B066DA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>ดังนี้</w:t>
            </w:r>
          </w:p>
          <w:p w:rsidR="004F0D58" w:rsidRPr="00B066DA" w:rsidRDefault="004F0D58" w:rsidP="00DE2E34">
            <w:pPr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D58" w:rsidRPr="00B066DA" w:rsidRDefault="004F0D58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4F0D58" w:rsidRPr="00B066DA" w:rsidRDefault="004F0D58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 w:hint="cs"/>
                <w:szCs w:val="24"/>
                <w:cs/>
              </w:rPr>
              <w:t>........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szCs w:val="24"/>
              </w:rPr>
              <w:t xml:space="preserve">– </w:t>
            </w:r>
            <w:r w:rsidRPr="00B066DA">
              <w:rPr>
                <w:rFonts w:ascii="TH Niramit AS" w:hAnsi="TH Niramit AS" w:cs="TH Niramit AS" w:hint="cs"/>
                <w:szCs w:val="24"/>
                <w:cs/>
              </w:rPr>
              <w:t>...</w:t>
            </w:r>
            <w:r w:rsidRPr="00B066DA">
              <w:rPr>
                <w:rFonts w:ascii="TH Niramit AS" w:hAnsi="TH Niramit AS" w:cs="TH Niramit AS"/>
                <w:szCs w:val="24"/>
              </w:rPr>
              <w:t>.....</w:t>
            </w:r>
          </w:p>
          <w:p w:rsidR="004F0D58" w:rsidRPr="00B066DA" w:rsidRDefault="004F0D58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D58" w:rsidRPr="00B066DA" w:rsidRDefault="004F0D58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4F0D58" w:rsidRPr="00B066DA" w:rsidRDefault="004F0D58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/>
                <w:szCs w:val="24"/>
              </w:rPr>
              <w:t>……..</w:t>
            </w:r>
          </w:p>
          <w:p w:rsidR="004F0D58" w:rsidRPr="00B066DA" w:rsidRDefault="004F0D58" w:rsidP="00DE2E3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6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F0D58" w:rsidRPr="001808DA" w:rsidRDefault="004F0D58" w:rsidP="005E3D54">
            <w:pPr>
              <w:pStyle w:val="ae"/>
              <w:ind w:left="175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</w:p>
          <w:p w:rsidR="004F0D58" w:rsidRPr="001808DA" w:rsidRDefault="004F0D58" w:rsidP="00B5314B">
            <w:pPr>
              <w:pStyle w:val="ae"/>
              <w:numPr>
                <w:ilvl w:val="0"/>
                <w:numId w:val="1"/>
              </w:numPr>
              <w:ind w:left="176" w:right="-85" w:hanging="142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  <w:r w:rsidRPr="001808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สำนัก</w:t>
            </w:r>
            <w:proofErr w:type="spellStart"/>
            <w:r w:rsidRPr="001808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วิทย</w:t>
            </w:r>
            <w:proofErr w:type="spellEnd"/>
            <w:r w:rsidRPr="001808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บริการและเทคโนโลยีสารสนเ</w:t>
            </w:r>
            <w:r w:rsidRPr="001808DA">
              <w:rPr>
                <w:rFonts w:ascii="TH Niramit AS" w:hAnsi="TH Niramit AS" w:cs="TH Niramit AS" w:hint="cs"/>
                <w:color w:val="002060"/>
                <w:sz w:val="24"/>
                <w:szCs w:val="24"/>
                <w:cs/>
              </w:rPr>
              <w:t>ทศ</w:t>
            </w:r>
          </w:p>
          <w:p w:rsidR="004F0D58" w:rsidRPr="001808DA" w:rsidRDefault="004F0D58" w:rsidP="00B5314B">
            <w:pPr>
              <w:pStyle w:val="ae"/>
              <w:numPr>
                <w:ilvl w:val="0"/>
                <w:numId w:val="1"/>
              </w:numPr>
              <w:ind w:left="176" w:right="-85" w:hanging="142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  <w:r w:rsidRPr="001808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สำนักส่งเสริมวิชาการและงานทะเบียน</w:t>
            </w:r>
          </w:p>
          <w:p w:rsidR="004F0D58" w:rsidRPr="001808DA" w:rsidRDefault="004F0D58" w:rsidP="00B5314B">
            <w:pPr>
              <w:pStyle w:val="ae"/>
              <w:numPr>
                <w:ilvl w:val="0"/>
                <w:numId w:val="1"/>
              </w:numPr>
              <w:ind w:left="176" w:right="-85" w:hanging="142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  <w:r w:rsidRPr="001808DA">
              <w:rPr>
                <w:rFonts w:ascii="TH Niramit AS" w:hAnsi="TH Niramit AS" w:cs="TH Niramit AS" w:hint="cs"/>
                <w:color w:val="002060"/>
                <w:sz w:val="24"/>
                <w:szCs w:val="24"/>
                <w:cs/>
              </w:rPr>
              <w:t>กองพัฒนานักศึกษา</w:t>
            </w:r>
          </w:p>
          <w:p w:rsidR="004F0D58" w:rsidRPr="001808DA" w:rsidRDefault="004F0D58" w:rsidP="00B5314B">
            <w:pPr>
              <w:pStyle w:val="ae"/>
              <w:numPr>
                <w:ilvl w:val="0"/>
                <w:numId w:val="1"/>
              </w:numPr>
              <w:ind w:left="176" w:right="-85" w:hanging="142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</w:pPr>
            <w:r w:rsidRPr="001808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คณะ</w:t>
            </w:r>
          </w:p>
        </w:tc>
      </w:tr>
      <w:tr w:rsidR="00B5314B" w:rsidRPr="00B066DA" w:rsidTr="003C1D1A">
        <w:trPr>
          <w:trHeight w:val="434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FCDCD"/>
            <w:vAlign w:val="center"/>
          </w:tcPr>
          <w:p w:rsidR="00B5314B" w:rsidRPr="00B066DA" w:rsidRDefault="00B5314B" w:rsidP="005E3D54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จุดที่ควรพัฒนา</w:t>
            </w:r>
            <w:r w:rsidRPr="00FB3017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  </w:t>
            </w:r>
            <w:r w:rsidRPr="00B5314B">
              <w:rPr>
                <w:rFonts w:ascii="TH Niramit AS" w:hAnsi="TH Niramit AS" w:cs="TH Niramit AS"/>
                <w:b/>
                <w:bCs/>
                <w:szCs w:val="24"/>
                <w:cs/>
              </w:rPr>
              <w:t>3) วิธีการประเมินผลสัมฤทธิ์ของโครงการ/กิจกรรมที่สะท้อนคุณลักษณะของนักศึกษาตามที่มหาวิทยาลัยกำหนดไว้</w:t>
            </w:r>
            <w:proofErr w:type="spellStart"/>
            <w:r w:rsidRPr="00B5314B">
              <w:rPr>
                <w:rFonts w:ascii="TH Niramit AS" w:hAnsi="TH Niramit AS" w:cs="TH Niramit AS"/>
                <w:b/>
                <w:bCs/>
                <w:szCs w:val="24"/>
                <w:cs/>
              </w:rPr>
              <w:t>ในอัต</w:t>
            </w:r>
            <w:proofErr w:type="spellEnd"/>
            <w:r w:rsidRPr="00B5314B">
              <w:rPr>
                <w:rFonts w:ascii="TH Niramit AS" w:hAnsi="TH Niramit AS" w:cs="TH Niramit AS"/>
                <w:b/>
                <w:bCs/>
                <w:szCs w:val="24"/>
                <w:cs/>
              </w:rPr>
              <w:t>ลักษณ์บัณฑิต</w:t>
            </w:r>
          </w:p>
        </w:tc>
      </w:tr>
      <w:tr w:rsidR="00B5314B" w:rsidRPr="00B066DA" w:rsidTr="00B5314B">
        <w:trPr>
          <w:trHeight w:val="1786"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314B" w:rsidRPr="001808DA" w:rsidRDefault="00B5314B" w:rsidP="00B5314B">
            <w:pPr>
              <w:tabs>
                <w:tab w:val="left" w:pos="318"/>
              </w:tabs>
              <w:ind w:right="-106"/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</w:rPr>
            </w:pPr>
            <w:r w:rsidRPr="001808DA"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  <w:cs/>
              </w:rPr>
              <w:t>ข้อเสนอแนะในการปรับปรุง</w:t>
            </w:r>
          </w:p>
          <w:p w:rsidR="00B5314B" w:rsidRDefault="00B5314B" w:rsidP="00B5314B">
            <w:pPr>
              <w:tabs>
                <w:tab w:val="left" w:pos="318"/>
              </w:tabs>
              <w:ind w:right="34"/>
              <w:rPr>
                <w:rFonts w:ascii="TH Niramit AS" w:hAnsi="TH Niramit AS" w:cs="TH Niramit AS" w:hint="cs"/>
                <w:color w:val="002060"/>
                <w:spacing w:val="-12"/>
                <w:szCs w:val="24"/>
              </w:rPr>
            </w:pPr>
            <w:r w:rsidRPr="004F0D58">
              <w:rPr>
                <w:rFonts w:ascii="TH Niramit AS" w:hAnsi="TH Niramit AS" w:cs="TH Niramit AS"/>
                <w:szCs w:val="24"/>
              </w:rPr>
              <w:t xml:space="preserve">    </w:t>
            </w:r>
            <w:r w:rsidRPr="00B5314B">
              <w:rPr>
                <w:rFonts w:ascii="TH Niramit AS" w:hAnsi="TH Niramit AS" w:cs="TH Niramit AS"/>
                <w:szCs w:val="24"/>
                <w:cs/>
              </w:rPr>
              <w:t>ควรพัฒนาเครื่องมือ</w:t>
            </w:r>
            <w:r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Pr="00B5314B">
              <w:rPr>
                <w:rFonts w:ascii="TH Niramit AS" w:hAnsi="TH Niramit AS" w:cs="TH Niramit AS"/>
                <w:szCs w:val="24"/>
                <w:cs/>
              </w:rPr>
              <w:t>/</w:t>
            </w:r>
            <w:r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Pr="00B5314B">
              <w:rPr>
                <w:rFonts w:ascii="TH Niramit AS" w:hAnsi="TH Niramit AS" w:cs="TH Niramit AS"/>
                <w:szCs w:val="24"/>
                <w:cs/>
              </w:rPr>
              <w:t>วิธีการ</w:t>
            </w:r>
            <w:r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Pr="00B5314B">
              <w:rPr>
                <w:rFonts w:ascii="TH Niramit AS" w:hAnsi="TH Niramit AS" w:cs="TH Niramit AS"/>
                <w:szCs w:val="24"/>
                <w:cs/>
              </w:rPr>
              <w:t>/</w:t>
            </w:r>
            <w:r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Pr="00B5314B">
              <w:rPr>
                <w:rFonts w:ascii="TH Niramit AS" w:hAnsi="TH Niramit AS" w:cs="TH Niramit AS"/>
                <w:szCs w:val="24"/>
                <w:cs/>
              </w:rPr>
              <w:t>ตัวชี้วัด การประเมินผลสัมฤทธิ์ที่มีประสิทธิภาพ</w:t>
            </w:r>
          </w:p>
          <w:p w:rsidR="00B5314B" w:rsidRPr="004F0D58" w:rsidRDefault="00B5314B" w:rsidP="00B5314B">
            <w:pPr>
              <w:tabs>
                <w:tab w:val="left" w:pos="318"/>
              </w:tabs>
              <w:ind w:right="34"/>
              <w:rPr>
                <w:rFonts w:ascii="TH Niramit AS" w:hAnsi="TH Niramit AS" w:cs="TH Niramit AS" w:hint="cs"/>
                <w:color w:val="002060"/>
                <w:spacing w:val="-12"/>
                <w:szCs w:val="24"/>
                <w:cs/>
              </w:rPr>
            </w:pPr>
          </w:p>
        </w:tc>
        <w:tc>
          <w:tcPr>
            <w:tcW w:w="68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314B" w:rsidRPr="00B066DA" w:rsidRDefault="00B5314B" w:rsidP="005E3D54">
            <w:pPr>
              <w:tabs>
                <w:tab w:val="left" w:pos="187"/>
              </w:tabs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1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314B" w:rsidRPr="00B066DA" w:rsidRDefault="00B5314B" w:rsidP="005E3D54">
            <w:pPr>
              <w:rPr>
                <w:rFonts w:ascii="TH Niramit AS" w:hAnsi="TH Niramit AS" w:cs="TH Niramit AS"/>
                <w:szCs w:val="24"/>
                <w:cs/>
              </w:rPr>
            </w:pP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ประกอบด้วย </w:t>
            </w: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...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</w:rPr>
              <w:t xml:space="preserve"> 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กิจกรรม</w:t>
            </w: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...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โครงการ</w:t>
            </w:r>
            <w:r w:rsidRPr="00B066DA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>ดังนี้</w:t>
            </w:r>
          </w:p>
          <w:p w:rsidR="00B5314B" w:rsidRPr="00B066DA" w:rsidRDefault="00B5314B" w:rsidP="005E3D54">
            <w:pPr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314B" w:rsidRPr="00B066DA" w:rsidRDefault="00B5314B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B5314B" w:rsidRPr="00B066DA" w:rsidRDefault="00B5314B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 w:hint="cs"/>
                <w:szCs w:val="24"/>
                <w:cs/>
              </w:rPr>
              <w:t>........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szCs w:val="24"/>
              </w:rPr>
              <w:t xml:space="preserve">– </w:t>
            </w:r>
            <w:r w:rsidRPr="00B066DA">
              <w:rPr>
                <w:rFonts w:ascii="TH Niramit AS" w:hAnsi="TH Niramit AS" w:cs="TH Niramit AS" w:hint="cs"/>
                <w:szCs w:val="24"/>
                <w:cs/>
              </w:rPr>
              <w:t>...</w:t>
            </w:r>
            <w:r w:rsidRPr="00B066DA">
              <w:rPr>
                <w:rFonts w:ascii="TH Niramit AS" w:hAnsi="TH Niramit AS" w:cs="TH Niramit AS"/>
                <w:szCs w:val="24"/>
              </w:rPr>
              <w:t>.....</w:t>
            </w:r>
          </w:p>
          <w:p w:rsidR="00B5314B" w:rsidRPr="00B066DA" w:rsidRDefault="00B5314B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314B" w:rsidRPr="00B066DA" w:rsidRDefault="00B5314B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B5314B" w:rsidRPr="00B066DA" w:rsidRDefault="00B5314B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/>
                <w:szCs w:val="24"/>
              </w:rPr>
              <w:t>……..</w:t>
            </w:r>
          </w:p>
          <w:p w:rsidR="00B5314B" w:rsidRPr="00B066DA" w:rsidRDefault="00B5314B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6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5314B" w:rsidRPr="001808DA" w:rsidRDefault="00B5314B" w:rsidP="005E3D54">
            <w:pPr>
              <w:pStyle w:val="ae"/>
              <w:ind w:left="175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</w:p>
          <w:p w:rsidR="00B5314B" w:rsidRPr="001808DA" w:rsidRDefault="00B5314B" w:rsidP="00B5314B">
            <w:pPr>
              <w:pStyle w:val="ae"/>
              <w:numPr>
                <w:ilvl w:val="0"/>
                <w:numId w:val="1"/>
              </w:numPr>
              <w:ind w:left="176" w:right="-85" w:hanging="142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  <w:r w:rsidRPr="001808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สำนัก</w:t>
            </w:r>
            <w:proofErr w:type="spellStart"/>
            <w:r w:rsidRPr="001808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วิทย</w:t>
            </w:r>
            <w:proofErr w:type="spellEnd"/>
            <w:r w:rsidRPr="001808DA"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  <w:t>บริการและเทคโนโลยีสารสนเ</w:t>
            </w:r>
            <w:r w:rsidRPr="001808DA">
              <w:rPr>
                <w:rFonts w:ascii="TH Niramit AS" w:hAnsi="TH Niramit AS" w:cs="TH Niramit AS" w:hint="cs"/>
                <w:color w:val="002060"/>
                <w:sz w:val="24"/>
                <w:szCs w:val="24"/>
                <w:cs/>
              </w:rPr>
              <w:t>ทศ</w:t>
            </w:r>
          </w:p>
          <w:p w:rsidR="00B5314B" w:rsidRPr="001808DA" w:rsidRDefault="00B5314B" w:rsidP="00B5314B">
            <w:pPr>
              <w:pStyle w:val="ae"/>
              <w:numPr>
                <w:ilvl w:val="0"/>
                <w:numId w:val="1"/>
              </w:numPr>
              <w:ind w:left="176" w:right="-85" w:hanging="142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  <w:r w:rsidRPr="001808DA">
              <w:rPr>
                <w:rFonts w:ascii="TH Niramit AS" w:hAnsi="TH Niramit AS" w:cs="TH Niramit AS" w:hint="cs"/>
                <w:color w:val="002060"/>
                <w:sz w:val="24"/>
                <w:szCs w:val="24"/>
                <w:cs/>
              </w:rPr>
              <w:t>กองพัฒนานักศึกษา</w:t>
            </w:r>
          </w:p>
          <w:p w:rsidR="00B5314B" w:rsidRPr="001808DA" w:rsidRDefault="00B5314B" w:rsidP="00B5314B">
            <w:pPr>
              <w:pStyle w:val="ae"/>
              <w:numPr>
                <w:ilvl w:val="0"/>
                <w:numId w:val="1"/>
              </w:numPr>
              <w:ind w:left="176" w:right="-85" w:hanging="142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</w:pPr>
            <w:r>
              <w:rPr>
                <w:rFonts w:ascii="TH Niramit AS" w:hAnsi="TH Niramit AS" w:cs="TH Niramit AS" w:hint="cs"/>
                <w:color w:val="002060"/>
                <w:sz w:val="24"/>
                <w:szCs w:val="24"/>
                <w:cs/>
              </w:rPr>
              <w:t>งานประกันคุณภาพการศึกษา</w:t>
            </w:r>
          </w:p>
        </w:tc>
      </w:tr>
    </w:tbl>
    <w:p w:rsidR="009C0C24" w:rsidRPr="000F2ED0" w:rsidRDefault="009C0C24" w:rsidP="00FA33D3">
      <w:pPr>
        <w:spacing w:before="240"/>
        <w:rPr>
          <w:rFonts w:ascii="TH SarabunPSK" w:hAnsi="TH SarabunPSK" w:cs="TH SarabunPSK"/>
          <w:b/>
          <w:bCs/>
          <w:sz w:val="12"/>
          <w:szCs w:val="12"/>
        </w:rPr>
      </w:pPr>
    </w:p>
    <w:tbl>
      <w:tblPr>
        <w:tblStyle w:val="a3"/>
        <w:tblW w:w="5283" w:type="pct"/>
        <w:tblInd w:w="-4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2"/>
        <w:gridCol w:w="1986"/>
        <w:gridCol w:w="4536"/>
        <w:gridCol w:w="1702"/>
        <w:gridCol w:w="1275"/>
        <w:gridCol w:w="2148"/>
      </w:tblGrid>
      <w:tr w:rsidR="000F2ED0" w:rsidRPr="00EA75F5" w:rsidTr="005E3D54">
        <w:trPr>
          <w:trHeight w:val="628"/>
          <w:tblHeader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0F2ED0" w:rsidRPr="00EA75F5" w:rsidRDefault="000F2ED0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lastRenderedPageBreak/>
              <w:t>จุดแข็ง / จุดเด่น 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จุดที่ควรพัฒนา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 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แนวทางเสริม /</w:t>
            </w:r>
          </w:p>
          <w:p w:rsidR="000F2ED0" w:rsidRPr="00EA75F5" w:rsidRDefault="000F2ED0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0F2ED0" w:rsidRPr="00EA75F5" w:rsidRDefault="000F2ED0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เป้าหมาย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</w:p>
          <w:p w:rsidR="000F2ED0" w:rsidRPr="00EA75F5" w:rsidRDefault="000F2ED0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45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0F2ED0" w:rsidRPr="00EA75F5" w:rsidRDefault="000F2ED0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กิจกรรม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โครงการเพื่อการดำเนินการ</w:t>
            </w:r>
          </w:p>
          <w:p w:rsidR="000F2ED0" w:rsidRPr="00EA75F5" w:rsidRDefault="000F2ED0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พัฒนา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แก้ไข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ปรับปรุง</w:t>
            </w: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0F2ED0" w:rsidRPr="00EA75F5" w:rsidRDefault="000F2ED0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0F2ED0" w:rsidRPr="00EA75F5" w:rsidRDefault="000F2ED0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งบประมาณ</w:t>
            </w:r>
          </w:p>
          <w:p w:rsidR="000F2ED0" w:rsidRPr="00EA75F5" w:rsidRDefault="000F2ED0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CFFFF"/>
          </w:tcPr>
          <w:p w:rsidR="000F2ED0" w:rsidRPr="00EA75F5" w:rsidRDefault="000F2ED0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0F2ED0" w:rsidRPr="00EA75F5" w:rsidTr="005E3D54">
        <w:trPr>
          <w:trHeight w:val="397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:rsidR="000F2ED0" w:rsidRPr="00EA75F5" w:rsidRDefault="000F2ED0" w:rsidP="005E3D54">
            <w:pPr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ประเด็นยุทธศาสตร์มหาวิทยาลัย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: </w:t>
            </w:r>
            <w:r w:rsidRPr="000F2ED0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>ยุทธศาสตร์ที่ 2 การพัฒนาการวิจัยและงานสร้างสรรค์</w:t>
            </w:r>
          </w:p>
        </w:tc>
      </w:tr>
      <w:tr w:rsidR="000F2ED0" w:rsidRPr="00EA75F5" w:rsidTr="005E3D54">
        <w:trPr>
          <w:trHeight w:val="325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FFFCC"/>
            <w:vAlign w:val="center"/>
          </w:tcPr>
          <w:p w:rsidR="000F2ED0" w:rsidRPr="000F2ED0" w:rsidRDefault="000F2ED0" w:rsidP="000F2ED0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</w:rPr>
            </w:pPr>
            <w:r w:rsidRPr="000F2ED0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การประกันคุณภาพการศึกษาภายใน ระดับมหาวิทยาลัย  : </w:t>
            </w:r>
            <w:r w:rsidRPr="000F2ED0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องค์ประกอบที่  2  การวิจัย    </w:t>
            </w:r>
            <w:r w:rsidRPr="000F2ED0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ตัวบ่งชี้ที่ 2.1  ระบบและกลไกการบริหารและพัฒนางานวิจัยหรืองานสังสรรค์                                                                                                                                                </w:t>
            </w:r>
          </w:p>
          <w:p w:rsidR="000F2ED0" w:rsidRPr="000F2ED0" w:rsidRDefault="000F2ED0" w:rsidP="000F2ED0">
            <w:pPr>
              <w:rPr>
                <w:rFonts w:ascii="TH Niramit AS" w:hAnsi="TH Niramit AS" w:cs="TH Niramit AS"/>
                <w:b/>
                <w:bCs/>
                <w:szCs w:val="24"/>
                <w:u w:val="single"/>
                <w:cs/>
              </w:rPr>
            </w:pPr>
            <w:r w:rsidRPr="000F2ED0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                                                                                                                        </w:t>
            </w:r>
            <w:r w:rsidRPr="000F2ED0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ตัวบ่งชี้ที่ 2.2  เงินสนับสนุนงานวิจัยและงานสร้างสรรค์</w:t>
            </w:r>
          </w:p>
        </w:tc>
      </w:tr>
      <w:tr w:rsidR="000F2ED0" w:rsidRPr="00547C18" w:rsidTr="003C1D1A">
        <w:trPr>
          <w:trHeight w:val="2719"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2ED0" w:rsidRPr="00547C18" w:rsidRDefault="000F2ED0" w:rsidP="005E3D54">
            <w:pPr>
              <w:rPr>
                <w:rFonts w:ascii="TH Niramit AS" w:hAnsi="TH Niramit AS" w:cs="TH Niramit AS"/>
                <w:b/>
                <w:bCs/>
                <w:szCs w:val="24"/>
                <w:u w:val="single"/>
              </w:rPr>
            </w:pPr>
            <w:r w:rsidRPr="00547C18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ข้อเสนอแนะจากสภามหาวิทยาลัย</w:t>
            </w:r>
          </w:p>
          <w:p w:rsidR="000F2ED0" w:rsidRPr="000F2ED0" w:rsidRDefault="000F2ED0" w:rsidP="000F2ED0">
            <w:pPr>
              <w:tabs>
                <w:tab w:val="left" w:pos="993"/>
              </w:tabs>
              <w:ind w:right="-91"/>
              <w:rPr>
                <w:rFonts w:ascii="TH Niramit AS" w:hAnsi="TH Niramit AS" w:cs="TH Niramit AS"/>
                <w:szCs w:val="24"/>
                <w:cs/>
              </w:rPr>
            </w:pPr>
            <w:r>
              <w:rPr>
                <w:rFonts w:ascii="TH Niramit AS" w:hAnsi="TH Niramit AS" w:cs="TH Niramit AS" w:hint="cs"/>
                <w:szCs w:val="24"/>
                <w:cs/>
              </w:rPr>
              <w:t xml:space="preserve">     </w:t>
            </w:r>
            <w:r w:rsidRPr="000F2ED0">
              <w:rPr>
                <w:rFonts w:ascii="TH Niramit AS" w:hAnsi="TH Niramit AS" w:cs="TH Niramit AS" w:hint="cs"/>
                <w:szCs w:val="24"/>
                <w:cs/>
              </w:rPr>
              <w:t>องค์ประกอบที่ 2 การวิจัย  มหาวิทยาลัยควรกำหนดทิศทางการพัฒนางานวิจัยร่วมกันเพื่อให้เกิดเป็นภาพใหญ่ โดยเกิดจากการบูร</w:t>
            </w:r>
            <w:proofErr w:type="spellStart"/>
            <w:r w:rsidRPr="000F2ED0">
              <w:rPr>
                <w:rFonts w:ascii="TH Niramit AS" w:hAnsi="TH Niramit AS" w:cs="TH Niramit AS" w:hint="cs"/>
                <w:szCs w:val="24"/>
                <w:cs/>
              </w:rPr>
              <w:t>ณา</w:t>
            </w:r>
            <w:proofErr w:type="spellEnd"/>
            <w:r w:rsidRPr="000F2ED0">
              <w:rPr>
                <w:rFonts w:ascii="TH Niramit AS" w:hAnsi="TH Niramit AS" w:cs="TH Niramit AS" w:hint="cs"/>
                <w:szCs w:val="24"/>
                <w:cs/>
              </w:rPr>
              <w:t>การศาสตร์ต่างๆ ที่เกี่ยวข้องร่วมกัน และงานวิจัยที่ได้เมื่อนำมารวมกันจะต้อง</w:t>
            </w:r>
            <w:r>
              <w:rPr>
                <w:rFonts w:ascii="TH Niramit AS" w:hAnsi="TH Niramit AS" w:cs="TH Niramit AS" w:hint="cs"/>
                <w:szCs w:val="24"/>
                <w:cs/>
              </w:rPr>
              <w:t xml:space="preserve">    </w:t>
            </w:r>
            <w:proofErr w:type="spellStart"/>
            <w:r w:rsidRPr="000F2ED0">
              <w:rPr>
                <w:rFonts w:ascii="TH Niramit AS" w:hAnsi="TH Niramit AS" w:cs="TH Niramit AS" w:hint="cs"/>
                <w:szCs w:val="24"/>
                <w:cs/>
              </w:rPr>
              <w:t>บูรณา</w:t>
            </w:r>
            <w:proofErr w:type="spellEnd"/>
            <w:r w:rsidRPr="000F2ED0">
              <w:rPr>
                <w:rFonts w:ascii="TH Niramit AS" w:hAnsi="TH Niramit AS" w:cs="TH Niramit AS" w:hint="cs"/>
                <w:szCs w:val="24"/>
                <w:cs/>
              </w:rPr>
              <w:t>การเข้าด้วยกันโดยไม่แยกส่วน จึงจะสามารถนำไปใช้ประโยชน์ได้จริงต่อชุมชนและท้องถิ่น</w:t>
            </w: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2ED0" w:rsidRPr="00547C18" w:rsidRDefault="000F2ED0" w:rsidP="005E3D54">
            <w:pPr>
              <w:rPr>
                <w:rFonts w:ascii="TH Niramit AS" w:hAnsi="TH Niramit AS" w:cs="TH Niramit AS"/>
                <w:szCs w:val="24"/>
              </w:rPr>
            </w:pPr>
          </w:p>
          <w:p w:rsidR="000F2ED0" w:rsidRPr="00547C18" w:rsidRDefault="000F2ED0" w:rsidP="005E3D54">
            <w:pPr>
              <w:tabs>
                <w:tab w:val="left" w:pos="187"/>
              </w:tabs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145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2ED0" w:rsidRPr="00547C18" w:rsidRDefault="000F2ED0" w:rsidP="005E3D54">
            <w:pPr>
              <w:rPr>
                <w:rFonts w:ascii="TH Niramit AS" w:hAnsi="TH Niramit AS" w:cs="TH Niramit AS"/>
                <w:szCs w:val="24"/>
                <w:cs/>
              </w:rPr>
            </w:pPr>
            <w:r w:rsidRPr="00547C18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ประกอบด้วย </w:t>
            </w:r>
            <w:r w:rsidRPr="00547C18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...</w:t>
            </w:r>
            <w:r w:rsidRPr="00547C18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</w:rPr>
              <w:t xml:space="preserve"> </w:t>
            </w:r>
            <w:r w:rsidRPr="00547C18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กิจกรรม</w:t>
            </w:r>
            <w:r w:rsidRPr="00547C18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...</w:t>
            </w:r>
            <w:r w:rsidRPr="00547C18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โครงการ</w:t>
            </w:r>
            <w:r w:rsidRPr="00547C18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</w:t>
            </w:r>
            <w:r w:rsidRPr="00547C18">
              <w:rPr>
                <w:rFonts w:ascii="TH Niramit AS" w:hAnsi="TH Niramit AS" w:cs="TH Niramit AS"/>
                <w:szCs w:val="24"/>
                <w:cs/>
              </w:rPr>
              <w:t>ดังนี้</w:t>
            </w:r>
          </w:p>
          <w:p w:rsidR="000F2ED0" w:rsidRPr="00547C18" w:rsidRDefault="000F2ED0" w:rsidP="005E3D54">
            <w:pPr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2ED0" w:rsidRPr="00CA014A" w:rsidRDefault="000F2ED0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0F2ED0" w:rsidRPr="00CA014A" w:rsidRDefault="000F2ED0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CA014A">
              <w:rPr>
                <w:rFonts w:ascii="TH Niramit AS" w:hAnsi="TH Niramit AS" w:cs="TH Niramit AS" w:hint="cs"/>
                <w:szCs w:val="24"/>
                <w:cs/>
              </w:rPr>
              <w:t>........</w:t>
            </w:r>
            <w:r w:rsidRPr="00CA014A">
              <w:rPr>
                <w:rFonts w:ascii="TH Niramit AS" w:hAnsi="TH Niramit AS" w:cs="TH Niramit AS"/>
                <w:szCs w:val="24"/>
                <w:cs/>
              </w:rPr>
              <w:t xml:space="preserve"> </w:t>
            </w:r>
            <w:r w:rsidRPr="00CA014A">
              <w:rPr>
                <w:rFonts w:ascii="TH Niramit AS" w:hAnsi="TH Niramit AS" w:cs="TH Niramit AS"/>
                <w:szCs w:val="24"/>
              </w:rPr>
              <w:t xml:space="preserve">– </w:t>
            </w:r>
            <w:r w:rsidRPr="00CA014A">
              <w:rPr>
                <w:rFonts w:ascii="TH Niramit AS" w:hAnsi="TH Niramit AS" w:cs="TH Niramit AS" w:hint="cs"/>
                <w:szCs w:val="24"/>
                <w:cs/>
              </w:rPr>
              <w:t>...</w:t>
            </w:r>
            <w:r w:rsidRPr="00CA014A">
              <w:rPr>
                <w:rFonts w:ascii="TH Niramit AS" w:hAnsi="TH Niramit AS" w:cs="TH Niramit AS"/>
                <w:szCs w:val="24"/>
              </w:rPr>
              <w:t>.....</w:t>
            </w:r>
          </w:p>
          <w:p w:rsidR="000F2ED0" w:rsidRPr="00CA014A" w:rsidRDefault="000F2ED0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2ED0" w:rsidRPr="00CA014A" w:rsidRDefault="000F2ED0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0F2ED0" w:rsidRPr="00CA014A" w:rsidRDefault="000F2ED0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CA014A">
              <w:rPr>
                <w:rFonts w:ascii="TH Niramit AS" w:hAnsi="TH Niramit AS" w:cs="TH Niramit AS"/>
                <w:szCs w:val="24"/>
              </w:rPr>
              <w:t>……..</w:t>
            </w:r>
          </w:p>
          <w:p w:rsidR="000F2ED0" w:rsidRPr="00CA014A" w:rsidRDefault="000F2ED0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6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0F2ED0" w:rsidRDefault="000F2ED0" w:rsidP="000F2ED0">
            <w:pPr>
              <w:rPr>
                <w:rFonts w:ascii="TH Niramit AS" w:hAnsi="TH Niramit AS" w:cs="TH Niramit AS"/>
                <w:color w:val="002060"/>
                <w:szCs w:val="24"/>
              </w:rPr>
            </w:pPr>
            <w:r w:rsidRPr="000F2ED0">
              <w:rPr>
                <w:rFonts w:ascii="TH Niramit AS" w:hAnsi="TH Niramit AS" w:cs="TH Niramit AS"/>
                <w:color w:val="002060"/>
                <w:szCs w:val="24"/>
                <w:cs/>
              </w:rPr>
              <w:t>-</w:t>
            </w:r>
          </w:p>
          <w:p w:rsidR="000F2ED0" w:rsidRPr="000F2ED0" w:rsidRDefault="000F2ED0" w:rsidP="000F2ED0">
            <w:pPr>
              <w:rPr>
                <w:rFonts w:ascii="TH Niramit AS" w:hAnsi="TH Niramit AS" w:cs="TH Niramit AS" w:hint="cs"/>
                <w:color w:val="002060"/>
                <w:szCs w:val="24"/>
              </w:rPr>
            </w:pPr>
            <w:r w:rsidRPr="000F2ED0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สถาบันวิจัยและพัฒนา</w:t>
            </w:r>
          </w:p>
        </w:tc>
      </w:tr>
      <w:tr w:rsidR="000F2ED0" w:rsidRPr="00EA75F5" w:rsidTr="005E3D54">
        <w:trPr>
          <w:trHeight w:val="397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EAF1DD" w:themeFill="accent3" w:themeFillTint="33"/>
            <w:vAlign w:val="center"/>
          </w:tcPr>
          <w:p w:rsidR="000F2ED0" w:rsidRPr="000F2ED0" w:rsidRDefault="000F2ED0" w:rsidP="000F2ED0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</w:pPr>
            <w:r w:rsidRPr="000F2ED0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จุดเด่น/จุดแข็ง</w:t>
            </w:r>
            <w:r w:rsidRPr="000F2ED0">
              <w:rPr>
                <w:rFonts w:ascii="TH Niramit AS" w:hAnsi="TH Niramit AS" w:cs="TH Niramit AS" w:hint="cs"/>
                <w:color w:val="002060"/>
                <w:szCs w:val="24"/>
                <w:cs/>
              </w:rPr>
              <w:t xml:space="preserve">  </w:t>
            </w:r>
            <w:r w:rsidRPr="000F2ED0">
              <w:rPr>
                <w:rFonts w:ascii="TH Niramit AS" w:hAnsi="TH Niramit AS" w:cs="TH Niramit AS"/>
                <w:b/>
                <w:bCs/>
                <w:szCs w:val="24"/>
                <w:cs/>
              </w:rPr>
              <w:t>มีการจัดสรรงบประมาณเงินรายได้สำหรับการวิจัยเพื่อพัฒนาท้องถิ่นและการวิจัยในชั้นเรียนอย่างชัดเจน</w:t>
            </w:r>
          </w:p>
        </w:tc>
      </w:tr>
      <w:tr w:rsidR="00437BD3" w:rsidRPr="00547C18" w:rsidTr="003C1D1A">
        <w:trPr>
          <w:trHeight w:val="3373"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7BD3" w:rsidRPr="00437BD3" w:rsidRDefault="00437BD3" w:rsidP="00437BD3">
            <w:pPr>
              <w:tabs>
                <w:tab w:val="left" w:pos="318"/>
              </w:tabs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</w:rPr>
            </w:pPr>
            <w:r w:rsidRPr="00437BD3"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  <w:cs/>
              </w:rPr>
              <w:t>แนวทางเสริม</w:t>
            </w:r>
          </w:p>
          <w:p w:rsidR="00437BD3" w:rsidRPr="00437BD3" w:rsidRDefault="00437BD3" w:rsidP="00437BD3">
            <w:pPr>
              <w:tabs>
                <w:tab w:val="left" w:pos="318"/>
              </w:tabs>
              <w:ind w:right="-106"/>
              <w:rPr>
                <w:rFonts w:ascii="TH Niramit AS" w:hAnsi="TH Niramit AS" w:cs="TH Niramit AS"/>
                <w:b/>
                <w:bCs/>
                <w:spacing w:val="-12"/>
                <w:szCs w:val="24"/>
                <w:u w:val="single"/>
              </w:rPr>
            </w:pPr>
            <w:r>
              <w:rPr>
                <w:rFonts w:ascii="TH Niramit AS" w:hAnsi="TH Niramit AS" w:cs="TH Niramit AS" w:hint="cs"/>
                <w:color w:val="000000" w:themeColor="text1"/>
                <w:szCs w:val="24"/>
                <w:cs/>
              </w:rPr>
              <w:t xml:space="preserve">    </w:t>
            </w:r>
            <w:r w:rsidRPr="00437BD3">
              <w:rPr>
                <w:rFonts w:ascii="TH Niramit AS" w:hAnsi="TH Niramit AS" w:cs="TH Niramit AS"/>
                <w:color w:val="000000" w:themeColor="text1"/>
                <w:szCs w:val="24"/>
                <w:cs/>
              </w:rPr>
              <w:t>ควรกำหนดกรอบการวิจัย</w:t>
            </w:r>
            <w:r w:rsidRPr="00437BD3">
              <w:rPr>
                <w:rFonts w:ascii="TH Niramit AS" w:hAnsi="TH Niramit AS" w:cs="TH Niramit AS" w:hint="cs"/>
                <w:color w:val="000000" w:themeColor="text1"/>
                <w:szCs w:val="24"/>
                <w:cs/>
              </w:rPr>
              <w:t xml:space="preserve"> </w:t>
            </w:r>
            <w:r w:rsidRPr="00437BD3">
              <w:rPr>
                <w:rFonts w:ascii="TH Niramit AS" w:hAnsi="TH Niramit AS" w:cs="TH Niramit AS"/>
                <w:color w:val="000000" w:themeColor="text1"/>
                <w:szCs w:val="24"/>
                <w:cs/>
              </w:rPr>
              <w:t>เพื่อพัฒนาท้องถิ่นว่าจ</w:t>
            </w:r>
            <w:r w:rsidRPr="00437BD3">
              <w:rPr>
                <w:rFonts w:ascii="TH Niramit AS" w:hAnsi="TH Niramit AS" w:cs="TH Niramit AS" w:hint="cs"/>
                <w:color w:val="000000" w:themeColor="text1"/>
                <w:szCs w:val="24"/>
                <w:cs/>
              </w:rPr>
              <w:t>ะ</w:t>
            </w:r>
            <w:r w:rsidRPr="00437BD3">
              <w:rPr>
                <w:rFonts w:ascii="TH Niramit AS" w:hAnsi="TH Niramit AS" w:cs="TH Niramit AS"/>
                <w:color w:val="000000" w:themeColor="text1"/>
                <w:szCs w:val="24"/>
                <w:cs/>
              </w:rPr>
              <w:t>สนับสนุนพื้นที่การวิจัยใด</w:t>
            </w:r>
            <w:r w:rsidRPr="00437BD3">
              <w:rPr>
                <w:rFonts w:ascii="TH Niramit AS" w:hAnsi="TH Niramit AS" w:cs="TH Niramit AS" w:hint="cs"/>
                <w:color w:val="000000" w:themeColor="text1"/>
                <w:szCs w:val="24"/>
                <w:cs/>
              </w:rPr>
              <w:t xml:space="preserve"> </w:t>
            </w:r>
            <w:r w:rsidRPr="00437BD3">
              <w:rPr>
                <w:rFonts w:ascii="TH Niramit AS" w:hAnsi="TH Niramit AS" w:cs="TH Niramit AS"/>
                <w:color w:val="000000" w:themeColor="text1"/>
                <w:szCs w:val="24"/>
                <w:cs/>
              </w:rPr>
              <w:t>หรือหัวข้อการวิจัยใดให้ชัดเจนเพื่อการใช้งบประมาณได้อย่างมีประสิทธิภาพและเป็นประโยชน์ต่อท้องถิ่น</w:t>
            </w:r>
            <w:r>
              <w:rPr>
                <w:rFonts w:ascii="TH Niramit AS" w:hAnsi="TH Niramit AS" w:cs="TH Niramit AS" w:hint="cs"/>
                <w:color w:val="000000" w:themeColor="text1"/>
                <w:szCs w:val="24"/>
                <w:cs/>
              </w:rPr>
              <w:t xml:space="preserve"> </w:t>
            </w:r>
            <w:r w:rsidRPr="00437BD3">
              <w:rPr>
                <w:rFonts w:ascii="TH Niramit AS" w:hAnsi="TH Niramit AS" w:cs="TH Niramit AS"/>
                <w:color w:val="000000" w:themeColor="text1"/>
                <w:szCs w:val="24"/>
                <w:cs/>
              </w:rPr>
              <w:t>และชุมชนอย่างแท้จริง</w:t>
            </w:r>
          </w:p>
          <w:p w:rsidR="00437BD3" w:rsidRPr="00437BD3" w:rsidRDefault="00437BD3" w:rsidP="005E3D54">
            <w:pPr>
              <w:tabs>
                <w:tab w:val="left" w:pos="318"/>
              </w:tabs>
              <w:rPr>
                <w:rFonts w:ascii="TH Niramit AS" w:hAnsi="TH Niramit AS" w:cs="TH Niramit AS"/>
                <w:szCs w:val="24"/>
              </w:rPr>
            </w:pPr>
          </w:p>
          <w:p w:rsidR="00437BD3" w:rsidRPr="00437BD3" w:rsidRDefault="00437BD3" w:rsidP="005E3D54">
            <w:pPr>
              <w:pStyle w:val="ae"/>
              <w:tabs>
                <w:tab w:val="left" w:pos="318"/>
              </w:tabs>
              <w:ind w:left="289"/>
              <w:contextualSpacing w:val="0"/>
              <w:rPr>
                <w:rFonts w:ascii="TH Niramit AS" w:hAnsi="TH Niramit AS" w:cs="TH Niramit AS"/>
                <w:sz w:val="24"/>
                <w:szCs w:val="24"/>
              </w:rPr>
            </w:pPr>
          </w:p>
          <w:p w:rsidR="00437BD3" w:rsidRPr="00437BD3" w:rsidRDefault="00437BD3" w:rsidP="005E3D54">
            <w:pPr>
              <w:pStyle w:val="ae"/>
              <w:tabs>
                <w:tab w:val="left" w:pos="318"/>
              </w:tabs>
              <w:ind w:left="289"/>
              <w:contextualSpacing w:val="0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7BD3" w:rsidRPr="00437BD3" w:rsidRDefault="00437BD3" w:rsidP="005E3D54">
            <w:pPr>
              <w:rPr>
                <w:rFonts w:ascii="TH Niramit AS" w:hAnsi="TH Niramit AS" w:cs="TH Niramit AS"/>
                <w:szCs w:val="24"/>
              </w:rPr>
            </w:pPr>
          </w:p>
          <w:p w:rsidR="00437BD3" w:rsidRPr="00437BD3" w:rsidRDefault="00437BD3" w:rsidP="005E3D54">
            <w:pPr>
              <w:tabs>
                <w:tab w:val="left" w:pos="187"/>
              </w:tabs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145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7BD3" w:rsidRPr="00437BD3" w:rsidRDefault="00437BD3" w:rsidP="005E3D54">
            <w:pPr>
              <w:rPr>
                <w:rFonts w:ascii="TH Niramit AS" w:hAnsi="TH Niramit AS" w:cs="TH Niramit AS"/>
                <w:szCs w:val="24"/>
                <w:cs/>
              </w:rPr>
            </w:pPr>
            <w:r w:rsidRPr="00437BD3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ประกอบด้วย </w:t>
            </w:r>
            <w:r w:rsidRPr="00437BD3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...</w:t>
            </w:r>
            <w:r w:rsidRPr="00437BD3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</w:rPr>
              <w:t xml:space="preserve"> </w:t>
            </w:r>
            <w:r w:rsidRPr="00437BD3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กิจกรรม</w:t>
            </w:r>
            <w:r w:rsidRPr="00437BD3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...</w:t>
            </w:r>
            <w:r w:rsidRPr="00437BD3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โครงการ</w:t>
            </w:r>
            <w:r w:rsidRPr="00437BD3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</w:t>
            </w:r>
            <w:r w:rsidRPr="00437BD3">
              <w:rPr>
                <w:rFonts w:ascii="TH Niramit AS" w:hAnsi="TH Niramit AS" w:cs="TH Niramit AS"/>
                <w:szCs w:val="24"/>
                <w:cs/>
              </w:rPr>
              <w:t>ดังนี้</w:t>
            </w:r>
          </w:p>
          <w:p w:rsidR="00437BD3" w:rsidRPr="00437BD3" w:rsidRDefault="00437BD3" w:rsidP="005E3D54">
            <w:pPr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7BD3" w:rsidRPr="00437BD3" w:rsidRDefault="00437BD3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437BD3" w:rsidRPr="00437BD3" w:rsidRDefault="00437BD3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437BD3">
              <w:rPr>
                <w:rFonts w:ascii="TH Niramit AS" w:hAnsi="TH Niramit AS" w:cs="TH Niramit AS" w:hint="cs"/>
                <w:szCs w:val="24"/>
                <w:cs/>
              </w:rPr>
              <w:t>........</w:t>
            </w:r>
            <w:r w:rsidRPr="00437BD3">
              <w:rPr>
                <w:rFonts w:ascii="TH Niramit AS" w:hAnsi="TH Niramit AS" w:cs="TH Niramit AS"/>
                <w:szCs w:val="24"/>
                <w:cs/>
              </w:rPr>
              <w:t xml:space="preserve"> </w:t>
            </w:r>
            <w:r w:rsidRPr="00437BD3">
              <w:rPr>
                <w:rFonts w:ascii="TH Niramit AS" w:hAnsi="TH Niramit AS" w:cs="TH Niramit AS"/>
                <w:szCs w:val="24"/>
              </w:rPr>
              <w:t xml:space="preserve">– </w:t>
            </w:r>
            <w:r w:rsidRPr="00437BD3">
              <w:rPr>
                <w:rFonts w:ascii="TH Niramit AS" w:hAnsi="TH Niramit AS" w:cs="TH Niramit AS" w:hint="cs"/>
                <w:szCs w:val="24"/>
                <w:cs/>
              </w:rPr>
              <w:t>...</w:t>
            </w:r>
            <w:r w:rsidRPr="00437BD3">
              <w:rPr>
                <w:rFonts w:ascii="TH Niramit AS" w:hAnsi="TH Niramit AS" w:cs="TH Niramit AS"/>
                <w:szCs w:val="24"/>
              </w:rPr>
              <w:t>.....</w:t>
            </w:r>
          </w:p>
          <w:p w:rsidR="00437BD3" w:rsidRPr="00437BD3" w:rsidRDefault="00437BD3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7BD3" w:rsidRPr="00437BD3" w:rsidRDefault="00437BD3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437BD3" w:rsidRPr="00437BD3" w:rsidRDefault="00437BD3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437BD3">
              <w:rPr>
                <w:rFonts w:ascii="TH Niramit AS" w:hAnsi="TH Niramit AS" w:cs="TH Niramit AS"/>
                <w:szCs w:val="24"/>
              </w:rPr>
              <w:t>……..</w:t>
            </w:r>
          </w:p>
          <w:p w:rsidR="00437BD3" w:rsidRPr="00437BD3" w:rsidRDefault="00437BD3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6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37BD3" w:rsidRDefault="00437BD3" w:rsidP="005E3D54">
            <w:pPr>
              <w:rPr>
                <w:rFonts w:ascii="TH Niramit AS" w:hAnsi="TH Niramit AS" w:cs="TH Niramit AS"/>
                <w:color w:val="002060"/>
                <w:szCs w:val="24"/>
              </w:rPr>
            </w:pPr>
            <w:r w:rsidRPr="000F2ED0">
              <w:rPr>
                <w:rFonts w:ascii="TH Niramit AS" w:hAnsi="TH Niramit AS" w:cs="TH Niramit AS"/>
                <w:color w:val="002060"/>
                <w:szCs w:val="24"/>
                <w:cs/>
              </w:rPr>
              <w:t>-</w:t>
            </w:r>
          </w:p>
          <w:p w:rsidR="00437BD3" w:rsidRPr="000F2ED0" w:rsidRDefault="00437BD3" w:rsidP="005E3D54">
            <w:pPr>
              <w:rPr>
                <w:rFonts w:ascii="TH Niramit AS" w:hAnsi="TH Niramit AS" w:cs="TH Niramit AS" w:hint="cs"/>
                <w:color w:val="002060"/>
                <w:szCs w:val="24"/>
              </w:rPr>
            </w:pPr>
            <w:r w:rsidRPr="000F2ED0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สถาบันวิจัยและพัฒนา</w:t>
            </w:r>
          </w:p>
        </w:tc>
      </w:tr>
    </w:tbl>
    <w:p w:rsidR="009C0C24" w:rsidRDefault="009C0C24" w:rsidP="00FA33D3">
      <w:pPr>
        <w:spacing w:before="240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0F2ED0" w:rsidRDefault="000F2ED0" w:rsidP="00FA33D3">
      <w:pPr>
        <w:spacing w:before="240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0F2ED0" w:rsidRDefault="000F2ED0" w:rsidP="00FA33D3">
      <w:pPr>
        <w:spacing w:before="240"/>
        <w:rPr>
          <w:rFonts w:ascii="TH SarabunPSK" w:hAnsi="TH SarabunPSK" w:cs="TH SarabunPSK" w:hint="cs"/>
          <w:b/>
          <w:bCs/>
          <w:sz w:val="36"/>
          <w:szCs w:val="36"/>
        </w:rPr>
      </w:pPr>
    </w:p>
    <w:tbl>
      <w:tblPr>
        <w:tblStyle w:val="a3"/>
        <w:tblW w:w="5283" w:type="pct"/>
        <w:tblInd w:w="-4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2"/>
        <w:gridCol w:w="1986"/>
        <w:gridCol w:w="140"/>
        <w:gridCol w:w="4396"/>
        <w:gridCol w:w="1702"/>
        <w:gridCol w:w="1275"/>
        <w:gridCol w:w="2148"/>
      </w:tblGrid>
      <w:tr w:rsidR="003B222C" w:rsidRPr="00EA75F5" w:rsidTr="005E3D54">
        <w:trPr>
          <w:trHeight w:val="628"/>
          <w:tblHeader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B222C" w:rsidRPr="00EA75F5" w:rsidRDefault="003B222C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lastRenderedPageBreak/>
              <w:t>จุดแข็ง / จุดเด่น 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จุดที่ควรพัฒนา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 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แนวทางเสริม /</w:t>
            </w:r>
          </w:p>
          <w:p w:rsidR="003B222C" w:rsidRPr="00EA75F5" w:rsidRDefault="003B222C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B222C" w:rsidRPr="00EA75F5" w:rsidRDefault="003B222C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เป้าหมาย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</w:p>
          <w:p w:rsidR="003B222C" w:rsidRPr="00EA75F5" w:rsidRDefault="003B222C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455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B222C" w:rsidRPr="00EA75F5" w:rsidRDefault="003B222C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กิจกรรม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โครงการเพื่อการดำเนินการ</w:t>
            </w:r>
          </w:p>
          <w:p w:rsidR="003B222C" w:rsidRPr="00EA75F5" w:rsidRDefault="003B222C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พัฒนา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แก้ไข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ปรับปรุง</w:t>
            </w: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B222C" w:rsidRPr="00EA75F5" w:rsidRDefault="003B222C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B222C" w:rsidRPr="00EA75F5" w:rsidRDefault="003B222C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งบประมาณ</w:t>
            </w:r>
          </w:p>
          <w:p w:rsidR="003B222C" w:rsidRPr="00EA75F5" w:rsidRDefault="003B222C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CFFFF"/>
          </w:tcPr>
          <w:p w:rsidR="003B222C" w:rsidRPr="00EA75F5" w:rsidRDefault="003B222C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3B222C" w:rsidRPr="00EA75F5" w:rsidTr="005E3D54">
        <w:trPr>
          <w:trHeight w:val="397"/>
        </w:trPr>
        <w:tc>
          <w:tcPr>
            <w:tcW w:w="5000" w:type="pct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:rsidR="003B222C" w:rsidRPr="00EA75F5" w:rsidRDefault="003B222C" w:rsidP="005E3D54">
            <w:pPr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ประเด็นยุทธศาสตร์มหาวิทยาลัย </w:t>
            </w:r>
            <w:r>
              <w:rPr>
                <w:rFonts w:ascii="TH Niramit AS" w:hAnsi="TH Niramit AS" w:cs="TH Niramit AS"/>
                <w:b/>
                <w:bCs/>
                <w:szCs w:val="24"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: </w:t>
            </w:r>
            <w:r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</w:t>
            </w:r>
            <w:r w:rsidRPr="000F2ED0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>ยุทธศาสตร์ที่ 2 การพัฒนาการวิจัยและงานสร้างสรรค์</w:t>
            </w:r>
          </w:p>
        </w:tc>
      </w:tr>
      <w:tr w:rsidR="003B222C" w:rsidRPr="00EA75F5" w:rsidTr="005E3D54">
        <w:trPr>
          <w:trHeight w:val="325"/>
        </w:trPr>
        <w:tc>
          <w:tcPr>
            <w:tcW w:w="5000" w:type="pct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FFFFCC"/>
            <w:vAlign w:val="center"/>
          </w:tcPr>
          <w:p w:rsidR="003B222C" w:rsidRPr="000F2ED0" w:rsidRDefault="003B222C" w:rsidP="005E3D54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</w:rPr>
            </w:pPr>
            <w:r w:rsidRPr="000F2ED0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การประกันคุณภาพการศึกษาภายใน ระดับมหาวิทยาลัย  </w:t>
            </w:r>
            <w:r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0F2ED0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: </w:t>
            </w:r>
            <w:r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0F2ED0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องค์ประกอบที่  2  การวิจัย    </w:t>
            </w:r>
            <w:r w:rsidRPr="000F2ED0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ตัวบ่งชี้ที่ 2.1  ระบบและกลไกการบริหารและพัฒนางานวิจัยหรืองานสังสรรค์                                                                                                                                                </w:t>
            </w:r>
          </w:p>
          <w:p w:rsidR="003B222C" w:rsidRPr="000F2ED0" w:rsidRDefault="003B222C" w:rsidP="005E3D54">
            <w:pPr>
              <w:rPr>
                <w:rFonts w:ascii="TH Niramit AS" w:hAnsi="TH Niramit AS" w:cs="TH Niramit AS"/>
                <w:b/>
                <w:bCs/>
                <w:szCs w:val="24"/>
                <w:u w:val="single"/>
                <w:cs/>
              </w:rPr>
            </w:pPr>
            <w:r w:rsidRPr="000F2ED0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                                                                                 </w:t>
            </w:r>
            <w:r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</w:t>
            </w:r>
            <w:r w:rsidRPr="000F2ED0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                                       </w:t>
            </w:r>
            <w:r w:rsidRPr="000F2ED0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ตัวบ่งชี้ที่ 2.2  เงินสนับสนุนงานวิจัยและงานสร้างสรรค์</w:t>
            </w:r>
          </w:p>
        </w:tc>
      </w:tr>
      <w:tr w:rsidR="003B222C" w:rsidRPr="00B066DA" w:rsidTr="005E3D54">
        <w:trPr>
          <w:trHeight w:val="434"/>
        </w:trPr>
        <w:tc>
          <w:tcPr>
            <w:tcW w:w="5000" w:type="pct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FFBDBD"/>
            <w:vAlign w:val="center"/>
          </w:tcPr>
          <w:p w:rsidR="003B222C" w:rsidRPr="00B066DA" w:rsidRDefault="003B222C" w:rsidP="003C1D1A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จุดที่ควรพัฒนา</w:t>
            </w:r>
            <w:r w:rsidRPr="00FB3017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  </w:t>
            </w:r>
            <w:r w:rsidRPr="003B222C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1) ระบบสารสนเทศเพื่อการบริหารจัดการงานวิจัยของมหาวิทยาลัยยังมีส่วนที่เป็นระบบ </w:t>
            </w:r>
            <w:r w:rsidRPr="003B222C">
              <w:rPr>
                <w:rFonts w:ascii="TH Niramit AS" w:hAnsi="TH Niramit AS" w:cs="TH Niramit AS"/>
                <w:b/>
                <w:bCs/>
                <w:szCs w:val="24"/>
              </w:rPr>
              <w:t>Static</w:t>
            </w:r>
            <w:r>
              <w:rPr>
                <w:rFonts w:ascii="TH Niramit AS" w:hAnsi="TH Niramit AS" w:cs="TH Niramit AS"/>
                <w:b/>
                <w:bCs/>
                <w:szCs w:val="24"/>
              </w:rPr>
              <w:t xml:space="preserve"> </w:t>
            </w:r>
            <w:r w:rsidRPr="003B222C">
              <w:rPr>
                <w:rFonts w:ascii="TH Niramit AS" w:hAnsi="TH Niramit AS" w:cs="TH Niramit AS"/>
                <w:b/>
                <w:bCs/>
                <w:szCs w:val="24"/>
              </w:rPr>
              <w:t xml:space="preserve"> </w:t>
            </w:r>
            <w:r w:rsidRPr="003B222C">
              <w:rPr>
                <w:rFonts w:ascii="TH Niramit AS" w:hAnsi="TH Niramit AS" w:cs="TH Niramit AS"/>
                <w:b/>
                <w:bCs/>
                <w:szCs w:val="24"/>
                <w:cs/>
              </w:rPr>
              <w:t>คือ เป็นรูปแบ</w:t>
            </w:r>
            <w:r>
              <w:rPr>
                <w:rFonts w:ascii="TH Niramit AS" w:hAnsi="TH Niramit AS" w:cs="TH Niramit AS"/>
                <w:b/>
                <w:bCs/>
                <w:szCs w:val="24"/>
                <w:cs/>
              </w:rPr>
              <w:t>บการนำเสนอข้อมูลในลักษณะคงที่</w:t>
            </w:r>
            <w:r w:rsidRPr="003B222C">
              <w:rPr>
                <w:rFonts w:ascii="TH Niramit AS" w:hAnsi="TH Niramit AS" w:cs="TH Niramit AS"/>
                <w:b/>
                <w:bCs/>
                <w:szCs w:val="24"/>
                <w:cs/>
              </w:rPr>
              <w:t>ตามมาตรฐานที่ได้กำหนดขึ้นมาเอง</w:t>
            </w:r>
            <w:r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                          </w:t>
            </w:r>
            <w:r w:rsidRPr="003B222C">
              <w:rPr>
                <w:rFonts w:ascii="TH Niramit AS" w:hAnsi="TH Niramit AS" w:cs="TH Niramit AS"/>
                <w:b/>
                <w:bCs/>
                <w:szCs w:val="24"/>
                <w:cs/>
              </w:rPr>
              <w:t>และยังไม่สามารถนำไปใช้ประ</w:t>
            </w:r>
            <w:r>
              <w:rPr>
                <w:rFonts w:ascii="TH Niramit AS" w:hAnsi="TH Niramit AS" w:cs="TH Niramit AS"/>
                <w:b/>
                <w:bCs/>
                <w:szCs w:val="24"/>
                <w:cs/>
              </w:rPr>
              <w:t>กอบการตัดสินใจของผู้บริหาร</w:t>
            </w:r>
            <w:r w:rsidRPr="003B222C">
              <w:rPr>
                <w:rFonts w:ascii="TH Niramit AS" w:hAnsi="TH Niramit AS" w:cs="TH Niramit AS"/>
                <w:b/>
                <w:bCs/>
                <w:szCs w:val="24"/>
                <w:cs/>
              </w:rPr>
              <w:t>ได้ครบถ้วน</w:t>
            </w:r>
          </w:p>
        </w:tc>
      </w:tr>
      <w:tr w:rsidR="006018BD" w:rsidRPr="00B066DA" w:rsidTr="003B222C">
        <w:trPr>
          <w:trHeight w:val="1786"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18BD" w:rsidRPr="001808DA" w:rsidRDefault="006018BD" w:rsidP="005E3D54">
            <w:pPr>
              <w:tabs>
                <w:tab w:val="left" w:pos="318"/>
              </w:tabs>
              <w:ind w:right="-106"/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</w:rPr>
            </w:pPr>
            <w:r w:rsidRPr="001808DA"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  <w:cs/>
              </w:rPr>
              <w:t>ข้อเสนอแนะในการปรับปรุง</w:t>
            </w:r>
          </w:p>
          <w:p w:rsidR="006018BD" w:rsidRDefault="006018BD" w:rsidP="005E3D54">
            <w:pPr>
              <w:tabs>
                <w:tab w:val="left" w:pos="318"/>
              </w:tabs>
              <w:ind w:right="34"/>
              <w:rPr>
                <w:rFonts w:ascii="TH Niramit AS" w:hAnsi="TH Niramit AS" w:cs="TH Niramit AS" w:hint="cs"/>
                <w:color w:val="002060"/>
                <w:spacing w:val="-12"/>
                <w:szCs w:val="24"/>
              </w:rPr>
            </w:pPr>
            <w:r w:rsidRPr="004F0D58">
              <w:rPr>
                <w:rFonts w:ascii="TH Niramit AS" w:hAnsi="TH Niramit AS" w:cs="TH Niramit AS"/>
                <w:szCs w:val="24"/>
              </w:rPr>
              <w:t xml:space="preserve">    </w:t>
            </w:r>
            <w:r w:rsidRPr="003B222C">
              <w:rPr>
                <w:rFonts w:ascii="TH Niramit AS" w:hAnsi="TH Niramit AS" w:cs="TH Niramit AS"/>
                <w:szCs w:val="24"/>
                <w:cs/>
              </w:rPr>
              <w:t xml:space="preserve">ควรพัฒนาให้เป็นระบบ </w:t>
            </w:r>
            <w:r w:rsidRPr="003B222C">
              <w:rPr>
                <w:rFonts w:ascii="TH Niramit AS" w:hAnsi="TH Niramit AS" w:cs="TH Niramit AS"/>
                <w:szCs w:val="24"/>
              </w:rPr>
              <w:t xml:space="preserve">Dynamic </w:t>
            </w:r>
            <w:r w:rsidRPr="003B222C">
              <w:rPr>
                <w:rFonts w:ascii="TH Niramit AS" w:hAnsi="TH Niramit AS" w:cs="TH Niramit AS"/>
                <w:szCs w:val="24"/>
                <w:cs/>
              </w:rPr>
              <w:t>ที่เป็นรูปแบบ    การนำเสนอข้อมูลที่มีความยืดหยุ่นหลากหลายมากกว่า สามารถตอบสนองระหว่างผู้ใช้งานกับระบบตามรูปแบบเงื่อนไขต่าง ๆ ได้ โดยการนำข้อมูลพื้นฐานเกี่ยวกับความต้องการของผู้บริหารมาใช้ในการออกแบบพั</w:t>
            </w:r>
            <w:r>
              <w:rPr>
                <w:rFonts w:ascii="TH Niramit AS" w:hAnsi="TH Niramit AS" w:cs="TH Niramit AS"/>
                <w:szCs w:val="24"/>
                <w:cs/>
              </w:rPr>
              <w:t>ฒนาระบบ เพื่อให้ระบบสารสนเทศ</w:t>
            </w:r>
            <w:r w:rsidRPr="003B222C">
              <w:rPr>
                <w:rFonts w:ascii="TH Niramit AS" w:hAnsi="TH Niramit AS" w:cs="TH Niramit AS"/>
                <w:szCs w:val="24"/>
                <w:cs/>
              </w:rPr>
              <w:t>เพื่อการบริหารจัดกา</w:t>
            </w:r>
            <w:r>
              <w:rPr>
                <w:rFonts w:ascii="TH Niramit AS" w:hAnsi="TH Niramit AS" w:cs="TH Niramit AS"/>
                <w:szCs w:val="24"/>
                <w:cs/>
              </w:rPr>
              <w:t>รงานวิจัยของมหาวิทยาลัย</w:t>
            </w:r>
            <w:r w:rsidRPr="003B222C">
              <w:rPr>
                <w:rFonts w:ascii="TH Niramit AS" w:hAnsi="TH Niramit AS" w:cs="TH Niramit AS"/>
                <w:szCs w:val="24"/>
                <w:cs/>
              </w:rPr>
              <w:t>มีประสิทธิภาพเพิ่มมากขึ้น และผู้บริหารสามารถนำไปใช้ในการตัดสินใจได้อย่างมีคุณภาพ</w:t>
            </w:r>
          </w:p>
          <w:p w:rsidR="006018BD" w:rsidRPr="004F0D58" w:rsidRDefault="006018BD" w:rsidP="005E3D54">
            <w:pPr>
              <w:tabs>
                <w:tab w:val="left" w:pos="318"/>
              </w:tabs>
              <w:ind w:right="34"/>
              <w:rPr>
                <w:rFonts w:ascii="TH Niramit AS" w:hAnsi="TH Niramit AS" w:cs="TH Niramit AS" w:hint="cs"/>
                <w:color w:val="002060"/>
                <w:spacing w:val="-12"/>
                <w:szCs w:val="24"/>
                <w:cs/>
              </w:rPr>
            </w:pPr>
          </w:p>
        </w:tc>
        <w:tc>
          <w:tcPr>
            <w:tcW w:w="682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18BD" w:rsidRPr="00B066DA" w:rsidRDefault="006018BD" w:rsidP="005E3D54">
            <w:pPr>
              <w:tabs>
                <w:tab w:val="left" w:pos="187"/>
              </w:tabs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141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18BD" w:rsidRPr="00B066DA" w:rsidRDefault="006018BD" w:rsidP="005E3D54">
            <w:pPr>
              <w:rPr>
                <w:rFonts w:ascii="TH Niramit AS" w:hAnsi="TH Niramit AS" w:cs="TH Niramit AS"/>
                <w:szCs w:val="24"/>
                <w:cs/>
              </w:rPr>
            </w:pP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ประกอบด้วย </w:t>
            </w: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...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</w:rPr>
              <w:t xml:space="preserve"> 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กิจกรรม</w:t>
            </w: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...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โครงการ</w:t>
            </w:r>
            <w:r w:rsidRPr="00B066DA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>ดังนี้</w:t>
            </w:r>
          </w:p>
          <w:p w:rsidR="006018BD" w:rsidRPr="00B066DA" w:rsidRDefault="006018BD" w:rsidP="005E3D54">
            <w:pPr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18BD" w:rsidRPr="00B066DA" w:rsidRDefault="006018BD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6018BD" w:rsidRPr="00B066DA" w:rsidRDefault="006018BD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 w:hint="cs"/>
                <w:szCs w:val="24"/>
                <w:cs/>
              </w:rPr>
              <w:t>........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szCs w:val="24"/>
              </w:rPr>
              <w:t xml:space="preserve">– </w:t>
            </w:r>
            <w:r w:rsidRPr="00B066DA">
              <w:rPr>
                <w:rFonts w:ascii="TH Niramit AS" w:hAnsi="TH Niramit AS" w:cs="TH Niramit AS" w:hint="cs"/>
                <w:szCs w:val="24"/>
                <w:cs/>
              </w:rPr>
              <w:t>...</w:t>
            </w:r>
            <w:r w:rsidRPr="00B066DA">
              <w:rPr>
                <w:rFonts w:ascii="TH Niramit AS" w:hAnsi="TH Niramit AS" w:cs="TH Niramit AS"/>
                <w:szCs w:val="24"/>
              </w:rPr>
              <w:t>.....</w:t>
            </w:r>
          </w:p>
          <w:p w:rsidR="006018BD" w:rsidRPr="00B066DA" w:rsidRDefault="006018BD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18BD" w:rsidRPr="00B066DA" w:rsidRDefault="006018BD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6018BD" w:rsidRPr="00B066DA" w:rsidRDefault="006018BD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/>
                <w:szCs w:val="24"/>
              </w:rPr>
              <w:t>……..</w:t>
            </w:r>
          </w:p>
          <w:p w:rsidR="006018BD" w:rsidRPr="00B066DA" w:rsidRDefault="006018BD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6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18BD" w:rsidRDefault="006018BD" w:rsidP="005E3D54">
            <w:pPr>
              <w:rPr>
                <w:rFonts w:ascii="TH Niramit AS" w:hAnsi="TH Niramit AS" w:cs="TH Niramit AS" w:hint="cs"/>
                <w:color w:val="002060"/>
                <w:szCs w:val="24"/>
              </w:rPr>
            </w:pPr>
          </w:p>
          <w:p w:rsidR="006018BD" w:rsidRPr="000F2ED0" w:rsidRDefault="006018BD" w:rsidP="005E3D54">
            <w:pPr>
              <w:rPr>
                <w:rFonts w:ascii="TH Niramit AS" w:hAnsi="TH Niramit AS" w:cs="TH Niramit AS" w:hint="cs"/>
                <w:color w:val="002060"/>
                <w:szCs w:val="24"/>
              </w:rPr>
            </w:pPr>
            <w:r w:rsidRPr="000F2ED0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สถาบันวิจัยและพัฒนา</w:t>
            </w:r>
          </w:p>
        </w:tc>
      </w:tr>
      <w:tr w:rsidR="003B222C" w:rsidRPr="00B066DA" w:rsidTr="005E3D54">
        <w:trPr>
          <w:trHeight w:val="434"/>
        </w:trPr>
        <w:tc>
          <w:tcPr>
            <w:tcW w:w="5000" w:type="pct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FFBDBD"/>
            <w:vAlign w:val="center"/>
          </w:tcPr>
          <w:p w:rsidR="003B222C" w:rsidRPr="00B066DA" w:rsidRDefault="003B222C" w:rsidP="005E3D54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จุดที่ควรพัฒนา</w:t>
            </w:r>
            <w:r w:rsidRPr="00FB3017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  </w:t>
            </w:r>
            <w:r w:rsidRPr="003B222C">
              <w:rPr>
                <w:rFonts w:ascii="TH Niramit AS" w:hAnsi="TH Niramit AS" w:cs="TH Niramit AS"/>
                <w:b/>
                <w:bCs/>
                <w:szCs w:val="24"/>
                <w:cs/>
              </w:rPr>
              <w:t>2) แน</w:t>
            </w:r>
            <w:r>
              <w:rPr>
                <w:rFonts w:ascii="TH Niramit AS" w:hAnsi="TH Niramit AS" w:cs="TH Niramit AS"/>
                <w:b/>
                <w:bCs/>
                <w:szCs w:val="24"/>
                <w:cs/>
              </w:rPr>
              <w:t>วโน้มเงินทุนสนับสนุนงานวิจัยและ</w:t>
            </w:r>
            <w:r w:rsidRPr="003B222C">
              <w:rPr>
                <w:rFonts w:ascii="TH Niramit AS" w:hAnsi="TH Niramit AS" w:cs="TH Niramit AS"/>
                <w:b/>
                <w:bCs/>
                <w:szCs w:val="24"/>
                <w:cs/>
              </w:rPr>
              <w:t>งานสร้างสรรค์ลดลง</w:t>
            </w:r>
          </w:p>
        </w:tc>
      </w:tr>
      <w:tr w:rsidR="006018BD" w:rsidRPr="00B066DA" w:rsidTr="005E3D54">
        <w:trPr>
          <w:trHeight w:val="1786"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18BD" w:rsidRPr="001808DA" w:rsidRDefault="006018BD" w:rsidP="005E3D54">
            <w:pPr>
              <w:tabs>
                <w:tab w:val="left" w:pos="318"/>
              </w:tabs>
              <w:ind w:right="-106"/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</w:rPr>
            </w:pPr>
            <w:r w:rsidRPr="001808DA"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  <w:cs/>
              </w:rPr>
              <w:t>ข้อเสนอแนะในการปรับปรุง</w:t>
            </w:r>
          </w:p>
          <w:p w:rsidR="006018BD" w:rsidRDefault="006018BD" w:rsidP="005E3D54">
            <w:pPr>
              <w:tabs>
                <w:tab w:val="left" w:pos="318"/>
              </w:tabs>
              <w:ind w:right="34"/>
              <w:rPr>
                <w:rFonts w:ascii="TH Niramit AS" w:hAnsi="TH Niramit AS" w:cs="TH Niramit AS" w:hint="cs"/>
                <w:color w:val="002060"/>
                <w:spacing w:val="-12"/>
                <w:szCs w:val="24"/>
              </w:rPr>
            </w:pPr>
            <w:r w:rsidRPr="004F0D58">
              <w:rPr>
                <w:rFonts w:ascii="TH Niramit AS" w:hAnsi="TH Niramit AS" w:cs="TH Niramit AS"/>
                <w:szCs w:val="24"/>
              </w:rPr>
              <w:t xml:space="preserve">    </w:t>
            </w:r>
            <w:r>
              <w:rPr>
                <w:rFonts w:ascii="TH Niramit AS" w:hAnsi="TH Niramit AS" w:cs="TH Niramit AS" w:hint="cs"/>
                <w:szCs w:val="24"/>
                <w:cs/>
              </w:rPr>
              <w:t xml:space="preserve">  </w:t>
            </w:r>
            <w:r w:rsidRPr="003B222C">
              <w:rPr>
                <w:rFonts w:ascii="TH Niramit AS" w:hAnsi="TH Niramit AS" w:cs="TH Niramit AS"/>
                <w:szCs w:val="24"/>
                <w:cs/>
              </w:rPr>
              <w:t>ควรนำเข้าแผนบริหารความเสี่ยงในประเด็นด้านความมั่นคงทางการเงิน ด้านรายได้ และควรหาแหล่งเงินทุนสนับสนุนเงินทุนวิจัยหรืองานสร้างสรรค์จากแหล่งทุนภายนอก โดยมหาวิทยาลัยควรสร้างเครือข่ายความร่วมมือระหว่างหน่วยงานภาครัฐหรือเอกชน ไม่ว่าจะเป็นสถานศึกษา ตลอดจนหน่วยงานอื่นๆ ที่เกี่ยวข้อง เพื่อเป็นการสร้างเครือข่ายแหล่งเงินทุนวิจัย</w:t>
            </w:r>
          </w:p>
          <w:p w:rsidR="006018BD" w:rsidRPr="004F0D58" w:rsidRDefault="006018BD" w:rsidP="005E3D54">
            <w:pPr>
              <w:tabs>
                <w:tab w:val="left" w:pos="318"/>
              </w:tabs>
              <w:ind w:right="34"/>
              <w:rPr>
                <w:rFonts w:ascii="TH Niramit AS" w:hAnsi="TH Niramit AS" w:cs="TH Niramit AS" w:hint="cs"/>
                <w:color w:val="002060"/>
                <w:spacing w:val="-12"/>
                <w:szCs w:val="24"/>
                <w:cs/>
              </w:rPr>
            </w:pPr>
          </w:p>
        </w:tc>
        <w:tc>
          <w:tcPr>
            <w:tcW w:w="682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18BD" w:rsidRPr="00B066DA" w:rsidRDefault="006018BD" w:rsidP="005E3D54">
            <w:pPr>
              <w:tabs>
                <w:tab w:val="left" w:pos="187"/>
              </w:tabs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141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18BD" w:rsidRPr="00B066DA" w:rsidRDefault="006018BD" w:rsidP="005E3D54">
            <w:pPr>
              <w:rPr>
                <w:rFonts w:ascii="TH Niramit AS" w:hAnsi="TH Niramit AS" w:cs="TH Niramit AS"/>
                <w:szCs w:val="24"/>
                <w:cs/>
              </w:rPr>
            </w:pP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ประกอบด้วย </w:t>
            </w: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...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</w:rPr>
              <w:t xml:space="preserve"> 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กิจกรรม</w:t>
            </w: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...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โครงการ</w:t>
            </w:r>
            <w:r w:rsidRPr="00B066DA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>ดังนี้</w:t>
            </w:r>
          </w:p>
          <w:p w:rsidR="006018BD" w:rsidRPr="00B066DA" w:rsidRDefault="006018BD" w:rsidP="005E3D54">
            <w:pPr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18BD" w:rsidRPr="00B066DA" w:rsidRDefault="006018BD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6018BD" w:rsidRPr="00B066DA" w:rsidRDefault="006018BD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 w:hint="cs"/>
                <w:szCs w:val="24"/>
                <w:cs/>
              </w:rPr>
              <w:t>........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szCs w:val="24"/>
              </w:rPr>
              <w:t xml:space="preserve">– </w:t>
            </w:r>
            <w:r w:rsidRPr="00B066DA">
              <w:rPr>
                <w:rFonts w:ascii="TH Niramit AS" w:hAnsi="TH Niramit AS" w:cs="TH Niramit AS" w:hint="cs"/>
                <w:szCs w:val="24"/>
                <w:cs/>
              </w:rPr>
              <w:t>...</w:t>
            </w:r>
            <w:r w:rsidRPr="00B066DA">
              <w:rPr>
                <w:rFonts w:ascii="TH Niramit AS" w:hAnsi="TH Niramit AS" w:cs="TH Niramit AS"/>
                <w:szCs w:val="24"/>
              </w:rPr>
              <w:t>.....</w:t>
            </w:r>
          </w:p>
          <w:p w:rsidR="006018BD" w:rsidRPr="00B066DA" w:rsidRDefault="006018BD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18BD" w:rsidRPr="00B066DA" w:rsidRDefault="006018BD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6018BD" w:rsidRPr="00B066DA" w:rsidRDefault="006018BD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/>
                <w:szCs w:val="24"/>
              </w:rPr>
              <w:t>……..</w:t>
            </w:r>
          </w:p>
          <w:p w:rsidR="006018BD" w:rsidRPr="00B066DA" w:rsidRDefault="006018BD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6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18BD" w:rsidRDefault="006018BD" w:rsidP="005E3D54">
            <w:pPr>
              <w:rPr>
                <w:rFonts w:ascii="TH Niramit AS" w:hAnsi="TH Niramit AS" w:cs="TH Niramit AS" w:hint="cs"/>
                <w:color w:val="002060"/>
                <w:szCs w:val="24"/>
              </w:rPr>
            </w:pPr>
          </w:p>
          <w:p w:rsidR="006018BD" w:rsidRPr="000F2ED0" w:rsidRDefault="006018BD" w:rsidP="005E3D54">
            <w:pPr>
              <w:rPr>
                <w:rFonts w:ascii="TH Niramit AS" w:hAnsi="TH Niramit AS" w:cs="TH Niramit AS" w:hint="cs"/>
                <w:color w:val="002060"/>
                <w:szCs w:val="24"/>
              </w:rPr>
            </w:pPr>
            <w:r w:rsidRPr="000F2ED0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สถาบันวิจัยและพัฒนา</w:t>
            </w:r>
          </w:p>
        </w:tc>
      </w:tr>
    </w:tbl>
    <w:p w:rsidR="00BD1BC0" w:rsidRPr="00BD1BC0" w:rsidRDefault="00BD1BC0" w:rsidP="00FA33D3">
      <w:pPr>
        <w:spacing w:before="240"/>
        <w:rPr>
          <w:rFonts w:ascii="TH SarabunPSK" w:hAnsi="TH SarabunPSK" w:cs="TH SarabunPSK"/>
          <w:b/>
          <w:bCs/>
          <w:sz w:val="12"/>
          <w:szCs w:val="12"/>
        </w:rPr>
      </w:pPr>
    </w:p>
    <w:tbl>
      <w:tblPr>
        <w:tblStyle w:val="a3"/>
        <w:tblW w:w="5283" w:type="pct"/>
        <w:tblInd w:w="-4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2"/>
        <w:gridCol w:w="1986"/>
        <w:gridCol w:w="140"/>
        <w:gridCol w:w="4396"/>
        <w:gridCol w:w="1702"/>
        <w:gridCol w:w="1275"/>
        <w:gridCol w:w="2148"/>
      </w:tblGrid>
      <w:tr w:rsidR="003C1D1A" w:rsidRPr="00EA75F5" w:rsidTr="005E3D54">
        <w:trPr>
          <w:trHeight w:val="628"/>
          <w:tblHeader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C1D1A" w:rsidRPr="00EA75F5" w:rsidRDefault="003C1D1A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lastRenderedPageBreak/>
              <w:t>จุดแข็ง / จุดเด่น 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จุดที่ควรพัฒนา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 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แนวทางเสริม /</w:t>
            </w:r>
          </w:p>
          <w:p w:rsidR="003C1D1A" w:rsidRPr="00EA75F5" w:rsidRDefault="003C1D1A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C1D1A" w:rsidRPr="00EA75F5" w:rsidRDefault="003C1D1A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เป้าหมาย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</w:p>
          <w:p w:rsidR="003C1D1A" w:rsidRPr="00EA75F5" w:rsidRDefault="003C1D1A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455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C1D1A" w:rsidRPr="00EA75F5" w:rsidRDefault="003C1D1A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กิจกรรม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โครงการเพื่อการดำเนินการ</w:t>
            </w:r>
          </w:p>
          <w:p w:rsidR="003C1D1A" w:rsidRPr="00EA75F5" w:rsidRDefault="003C1D1A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พัฒนา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แก้ไข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ปรับปรุง</w:t>
            </w: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C1D1A" w:rsidRPr="00EA75F5" w:rsidRDefault="003C1D1A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C1D1A" w:rsidRPr="00EA75F5" w:rsidRDefault="003C1D1A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งบประมาณ</w:t>
            </w:r>
          </w:p>
          <w:p w:rsidR="003C1D1A" w:rsidRPr="00EA75F5" w:rsidRDefault="003C1D1A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CFFFF"/>
          </w:tcPr>
          <w:p w:rsidR="003C1D1A" w:rsidRPr="00EA75F5" w:rsidRDefault="003C1D1A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3C1D1A" w:rsidRPr="00EA75F5" w:rsidTr="005E3D54">
        <w:trPr>
          <w:trHeight w:val="397"/>
        </w:trPr>
        <w:tc>
          <w:tcPr>
            <w:tcW w:w="5000" w:type="pct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:rsidR="003C1D1A" w:rsidRPr="003C1D1A" w:rsidRDefault="003C1D1A" w:rsidP="005E3D54">
            <w:pPr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3C1D1A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ประเด็นยุทธศาสตร์มหาวิทยาลัย </w:t>
            </w:r>
            <w:r w:rsidRPr="003C1D1A">
              <w:rPr>
                <w:rFonts w:ascii="TH Niramit AS" w:hAnsi="TH Niramit AS" w:cs="TH Niramit AS"/>
                <w:b/>
                <w:bCs/>
                <w:szCs w:val="24"/>
              </w:rPr>
              <w:t xml:space="preserve">: </w:t>
            </w:r>
            <w:r w:rsidRPr="003C1D1A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ยุทธศาสตร์ที่ </w:t>
            </w:r>
            <w:r w:rsidRPr="003C1D1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>3  การส่งเสริมการบริการวิชาการแก่ท้องถิ่น</w:t>
            </w:r>
          </w:p>
        </w:tc>
      </w:tr>
      <w:tr w:rsidR="003C1D1A" w:rsidRPr="00EA75F5" w:rsidTr="005E3D54">
        <w:trPr>
          <w:trHeight w:val="325"/>
        </w:trPr>
        <w:tc>
          <w:tcPr>
            <w:tcW w:w="5000" w:type="pct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FFFFCC"/>
            <w:vAlign w:val="center"/>
          </w:tcPr>
          <w:p w:rsidR="003C1D1A" w:rsidRPr="003C1D1A" w:rsidRDefault="003C1D1A" w:rsidP="003C1D1A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</w:pPr>
            <w:r w:rsidRPr="003C1D1A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การประกันคุณภาพการศึกษาภายใน ระดับมหาวิทยาลัย  : </w:t>
            </w:r>
            <w:r w:rsidRPr="003C1D1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</w:t>
            </w:r>
            <w:r w:rsidRPr="003C1D1A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องค์ประกอบที่ </w:t>
            </w:r>
            <w:r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</w:t>
            </w:r>
            <w:r w:rsidRPr="003C1D1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3 การบริการวิชาการ  </w:t>
            </w:r>
            <w:r w:rsidRPr="00384068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ตั</w:t>
            </w:r>
            <w:r w:rsidRPr="00384068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วบ่งชี้ที่</w:t>
            </w:r>
            <w:r w:rsidRPr="00384068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</w:t>
            </w:r>
            <w:r w:rsidRPr="00384068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</w:t>
            </w:r>
            <w:r w:rsidRPr="00384068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3.1  การบริการวิชาการแก่สังคม</w:t>
            </w:r>
          </w:p>
        </w:tc>
      </w:tr>
      <w:tr w:rsidR="003C1D1A" w:rsidRPr="00B066DA" w:rsidTr="005E3D54">
        <w:trPr>
          <w:trHeight w:val="434"/>
        </w:trPr>
        <w:tc>
          <w:tcPr>
            <w:tcW w:w="5000" w:type="pct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FFBDBD"/>
            <w:vAlign w:val="center"/>
          </w:tcPr>
          <w:p w:rsidR="003C1D1A" w:rsidRPr="00B066DA" w:rsidRDefault="003C1D1A" w:rsidP="005E3D54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จุดที่ควรพัฒนา</w:t>
            </w:r>
            <w:r w:rsidRPr="00FB3017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  </w:t>
            </w:r>
            <w:r w:rsidRPr="003C1D1A">
              <w:rPr>
                <w:rFonts w:ascii="TH Niramit AS" w:hAnsi="TH Niramit AS" w:cs="TH Niramit AS"/>
                <w:b/>
                <w:bCs/>
                <w:szCs w:val="24"/>
                <w:cs/>
              </w:rPr>
              <w:t>1) การบริการวิชาการในประเด็นของความเข้มเข็งและต่อเนื่อง</w:t>
            </w:r>
          </w:p>
        </w:tc>
      </w:tr>
      <w:tr w:rsidR="003C1D1A" w:rsidRPr="00B066DA" w:rsidTr="005E3D54">
        <w:trPr>
          <w:trHeight w:val="1786"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1D1A" w:rsidRPr="001808DA" w:rsidRDefault="003C1D1A" w:rsidP="005E3D54">
            <w:pPr>
              <w:tabs>
                <w:tab w:val="left" w:pos="318"/>
              </w:tabs>
              <w:ind w:right="-106"/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</w:rPr>
            </w:pPr>
            <w:r w:rsidRPr="001808DA"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  <w:cs/>
              </w:rPr>
              <w:t>ข้อเสนอแนะในการปรับปรุง</w:t>
            </w:r>
          </w:p>
          <w:p w:rsidR="003C1D1A" w:rsidRPr="004F0D58" w:rsidRDefault="00C71155" w:rsidP="00C71155">
            <w:pPr>
              <w:tabs>
                <w:tab w:val="left" w:pos="318"/>
              </w:tabs>
              <w:ind w:right="-107"/>
              <w:rPr>
                <w:rFonts w:ascii="TH Niramit AS" w:hAnsi="TH Niramit AS" w:cs="TH Niramit AS" w:hint="cs"/>
                <w:color w:val="002060"/>
                <w:spacing w:val="-12"/>
                <w:szCs w:val="24"/>
                <w:cs/>
              </w:rPr>
            </w:pPr>
            <w:r>
              <w:rPr>
                <w:rFonts w:ascii="TH Niramit AS" w:hAnsi="TH Niramit AS" w:cs="TH Niramit AS" w:hint="cs"/>
                <w:szCs w:val="24"/>
                <w:cs/>
              </w:rPr>
              <w:t xml:space="preserve">    </w:t>
            </w:r>
            <w:r w:rsidR="003C1D1A" w:rsidRPr="003C1D1A">
              <w:rPr>
                <w:rFonts w:ascii="TH Niramit AS" w:hAnsi="TH Niramit AS" w:cs="TH Niramit AS"/>
                <w:szCs w:val="24"/>
                <w:cs/>
              </w:rPr>
              <w:t>มหาวิทยาลัยต้องมีเป้าหมายในการออกแบบ</w:t>
            </w:r>
            <w:r>
              <w:rPr>
                <w:rFonts w:ascii="TH Niramit AS" w:hAnsi="TH Niramit AS" w:cs="TH Niramit AS" w:hint="cs"/>
                <w:szCs w:val="24"/>
                <w:cs/>
              </w:rPr>
              <w:t xml:space="preserve">  </w:t>
            </w:r>
            <w:r w:rsidR="003C1D1A" w:rsidRPr="003C1D1A">
              <w:rPr>
                <w:rFonts w:ascii="TH Niramit AS" w:hAnsi="TH Niramit AS" w:cs="TH Niramit AS"/>
                <w:szCs w:val="24"/>
                <w:cs/>
              </w:rPr>
              <w:t>โครงการ/กิจกรรมของการพัฒนาพื้นที่ให้บริการวิชาการของมหาวิทยาลัยที่ชัดเจน สร้างชุมชนในเขตพื้นที่</w:t>
            </w:r>
            <w:r>
              <w:rPr>
                <w:rFonts w:ascii="TH Niramit AS" w:hAnsi="TH Niramit AS" w:cs="TH Niramit AS" w:hint="cs"/>
                <w:szCs w:val="24"/>
                <w:cs/>
              </w:rPr>
              <w:t xml:space="preserve">      </w:t>
            </w:r>
            <w:r w:rsidR="003C1D1A" w:rsidRPr="003C1D1A">
              <w:rPr>
                <w:rFonts w:ascii="TH Niramit AS" w:hAnsi="TH Niramit AS" w:cs="TH Niramit AS"/>
                <w:szCs w:val="24"/>
                <w:cs/>
              </w:rPr>
              <w:t>บริการวิชาการของมหาวิทยาลัยให้เกิดผลกระทบที่ยั่งยืน</w:t>
            </w:r>
            <w:r>
              <w:rPr>
                <w:rFonts w:ascii="TH Niramit AS" w:hAnsi="TH Niramit AS" w:cs="TH Niramit AS" w:hint="cs"/>
                <w:szCs w:val="24"/>
                <w:cs/>
              </w:rPr>
              <w:t xml:space="preserve">             </w:t>
            </w:r>
            <w:r w:rsidR="003C1D1A" w:rsidRPr="003C1D1A">
              <w:rPr>
                <w:rFonts w:ascii="TH Niramit AS" w:hAnsi="TH Niramit AS" w:cs="TH Niramit AS"/>
                <w:szCs w:val="24"/>
                <w:cs/>
              </w:rPr>
              <w:t xml:space="preserve">และเกิดแนวปฏิบัติที่ดีก่อนที่จะขยายไปสู่ชุมชนใหม่ </w:t>
            </w:r>
            <w:r w:rsidR="003C1D1A">
              <w:rPr>
                <w:rFonts w:ascii="TH Niramit AS" w:hAnsi="TH Niramit AS" w:cs="TH Niramit AS" w:hint="cs"/>
                <w:szCs w:val="24"/>
                <w:cs/>
              </w:rPr>
              <w:t xml:space="preserve">               </w:t>
            </w:r>
            <w:r w:rsidR="003C1D1A" w:rsidRPr="003C1D1A">
              <w:rPr>
                <w:rFonts w:ascii="TH Niramit AS" w:hAnsi="TH Niramit AS" w:cs="TH Niramit AS"/>
                <w:szCs w:val="24"/>
                <w:cs/>
              </w:rPr>
              <w:t>และควร</w:t>
            </w:r>
            <w:r w:rsidR="003C1D1A">
              <w:rPr>
                <w:rFonts w:ascii="TH Niramit AS" w:hAnsi="TH Niramit AS" w:cs="TH Niramit AS"/>
                <w:szCs w:val="24"/>
                <w:cs/>
              </w:rPr>
              <w:t>มีการต่อยอดการบริการวิชาการ คือ</w:t>
            </w:r>
            <w:r w:rsidR="003C1D1A">
              <w:rPr>
                <w:rFonts w:ascii="TH Niramit AS" w:hAnsi="TH Niramit AS" w:cs="TH Niramit AS" w:hint="cs"/>
                <w:szCs w:val="24"/>
                <w:cs/>
              </w:rPr>
              <w:t xml:space="preserve">                     </w:t>
            </w:r>
            <w:r w:rsidR="003C1D1A" w:rsidRPr="003C1D1A">
              <w:rPr>
                <w:rFonts w:ascii="TH Niramit AS" w:hAnsi="TH Niramit AS" w:cs="TH Niramit AS"/>
                <w:szCs w:val="24"/>
                <w:cs/>
              </w:rPr>
              <w:t>มีการพัฒนาท</w:t>
            </w:r>
            <w:r w:rsidR="003C1D1A">
              <w:rPr>
                <w:rFonts w:ascii="TH Niramit AS" w:hAnsi="TH Niramit AS" w:cs="TH Niramit AS"/>
                <w:szCs w:val="24"/>
                <w:cs/>
              </w:rPr>
              <w:t>ี</w:t>
            </w:r>
            <w:r w:rsidR="003C1D1A">
              <w:rPr>
                <w:rFonts w:ascii="TH Niramit AS" w:hAnsi="TH Niramit AS" w:cs="TH Niramit AS" w:hint="cs"/>
                <w:szCs w:val="24"/>
                <w:cs/>
              </w:rPr>
              <w:t>่</w:t>
            </w:r>
            <w:r w:rsidR="003C1D1A">
              <w:rPr>
                <w:rFonts w:ascii="TH Niramit AS" w:hAnsi="TH Niramit AS" w:cs="TH Niramit AS"/>
                <w:szCs w:val="24"/>
                <w:cs/>
              </w:rPr>
              <w:t>มากกว่าการส่งเสริมการผลิตและ</w:t>
            </w:r>
            <w:r w:rsidR="003C1D1A" w:rsidRPr="003C1D1A">
              <w:rPr>
                <w:rFonts w:ascii="TH Niramit AS" w:hAnsi="TH Niramit AS" w:cs="TH Niramit AS"/>
                <w:szCs w:val="24"/>
                <w:cs/>
              </w:rPr>
              <w:t xml:space="preserve">แปรรูป </w:t>
            </w:r>
            <w:r w:rsidR="003C1D1A"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="003C1D1A" w:rsidRPr="003C1D1A">
              <w:rPr>
                <w:rFonts w:ascii="TH Niramit AS" w:hAnsi="TH Niramit AS" w:cs="TH Niramit AS"/>
                <w:szCs w:val="24"/>
                <w:cs/>
              </w:rPr>
              <w:t>มีการบูร</w:t>
            </w:r>
            <w:proofErr w:type="spellStart"/>
            <w:r w:rsidR="003C1D1A" w:rsidRPr="003C1D1A">
              <w:rPr>
                <w:rFonts w:ascii="TH Niramit AS" w:hAnsi="TH Niramit AS" w:cs="TH Niramit AS"/>
                <w:szCs w:val="24"/>
                <w:cs/>
              </w:rPr>
              <w:t>ณา</w:t>
            </w:r>
            <w:proofErr w:type="spellEnd"/>
            <w:r w:rsidR="003C1D1A" w:rsidRPr="003C1D1A">
              <w:rPr>
                <w:rFonts w:ascii="TH Niramit AS" w:hAnsi="TH Niramit AS" w:cs="TH Niramit AS"/>
                <w:szCs w:val="24"/>
                <w:cs/>
              </w:rPr>
              <w:t>การการบริการวิชาการที่จริงจัง</w:t>
            </w:r>
            <w:r>
              <w:rPr>
                <w:rFonts w:ascii="TH Niramit AS" w:hAnsi="TH Niramit AS" w:cs="TH Niramit AS" w:hint="cs"/>
                <w:szCs w:val="24"/>
                <w:cs/>
              </w:rPr>
              <w:t xml:space="preserve">                  </w:t>
            </w:r>
            <w:r w:rsidR="003C1D1A" w:rsidRPr="003C1D1A">
              <w:rPr>
                <w:rFonts w:ascii="TH Niramit AS" w:hAnsi="TH Niramit AS" w:cs="TH Niramit AS"/>
                <w:szCs w:val="24"/>
                <w:cs/>
              </w:rPr>
              <w:t xml:space="preserve"> คิดให้ครบวงจร มีเรื่องราวและมีรูปแบบที่สวยง</w:t>
            </w:r>
            <w:r w:rsidR="003C1D1A">
              <w:rPr>
                <w:rFonts w:ascii="TH Niramit AS" w:hAnsi="TH Niramit AS" w:cs="TH Niramit AS"/>
                <w:szCs w:val="24"/>
                <w:cs/>
              </w:rPr>
              <w:t>าม เช่น ผลผลิตมะเขือเทศที่อำเภอ</w:t>
            </w:r>
            <w:r w:rsidR="003C1D1A" w:rsidRPr="003C1D1A">
              <w:rPr>
                <w:rFonts w:ascii="TH Niramit AS" w:hAnsi="TH Niramit AS" w:cs="TH Niramit AS"/>
                <w:szCs w:val="24"/>
                <w:cs/>
              </w:rPr>
              <w:t>เต่างอย ควรนำมะเขือเทศ</w:t>
            </w:r>
            <w:r>
              <w:rPr>
                <w:rFonts w:ascii="TH Niramit AS" w:hAnsi="TH Niramit AS" w:cs="TH Niramit AS" w:hint="cs"/>
                <w:szCs w:val="24"/>
                <w:cs/>
              </w:rPr>
              <w:t xml:space="preserve">    </w:t>
            </w:r>
            <w:r w:rsidR="003C1D1A" w:rsidRPr="003C1D1A">
              <w:rPr>
                <w:rFonts w:ascii="TH Niramit AS" w:hAnsi="TH Niramit AS" w:cs="TH Niramit AS"/>
                <w:szCs w:val="24"/>
                <w:cs/>
              </w:rPr>
              <w:t>มาแปรรูปเป็นน้ำมะเขือเทศและสร้างเรื่องราวให้เป็น</w:t>
            </w:r>
            <w:r>
              <w:rPr>
                <w:rFonts w:ascii="TH Niramit AS" w:hAnsi="TH Niramit AS" w:cs="TH Niramit AS" w:hint="cs"/>
                <w:szCs w:val="24"/>
                <w:cs/>
              </w:rPr>
              <w:t xml:space="preserve">          </w:t>
            </w:r>
            <w:r w:rsidR="003C1D1A" w:rsidRPr="003C1D1A">
              <w:rPr>
                <w:rFonts w:ascii="TH Niramit AS" w:hAnsi="TH Niramit AS" w:cs="TH Niramit AS"/>
                <w:szCs w:val="24"/>
                <w:cs/>
              </w:rPr>
              <w:t>ที่รู้จัก</w:t>
            </w:r>
            <w:r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="003C1D1A" w:rsidRPr="003C1D1A">
              <w:rPr>
                <w:rFonts w:ascii="TH Niramit AS" w:hAnsi="TH Niramit AS" w:cs="TH Niramit AS"/>
                <w:szCs w:val="24"/>
                <w:cs/>
              </w:rPr>
              <w:t>หรือนำไปต่อยอดในด้านอื่น</w:t>
            </w:r>
            <w:r w:rsidR="003C1D1A">
              <w:rPr>
                <w:rFonts w:ascii="TH Niramit AS" w:hAnsi="TH Niramit AS" w:cs="TH Niramit AS" w:hint="cs"/>
                <w:szCs w:val="24"/>
                <w:cs/>
              </w:rPr>
              <w:t xml:space="preserve"> </w:t>
            </w:r>
            <w:r w:rsidR="003C1D1A" w:rsidRPr="003C1D1A">
              <w:rPr>
                <w:rFonts w:ascii="TH Niramit AS" w:hAnsi="TH Niramit AS" w:cs="TH Niramit AS"/>
                <w:szCs w:val="24"/>
                <w:cs/>
              </w:rPr>
              <w:t>ๆ ที่เกี่ยวกับอาหาร</w:t>
            </w:r>
            <w:r>
              <w:rPr>
                <w:rFonts w:ascii="TH Niramit AS" w:hAnsi="TH Niramit AS" w:cs="TH Niramit AS" w:hint="cs"/>
                <w:szCs w:val="24"/>
                <w:cs/>
              </w:rPr>
              <w:t xml:space="preserve">  </w:t>
            </w:r>
            <w:r w:rsidR="003C1D1A" w:rsidRPr="003C1D1A">
              <w:rPr>
                <w:rFonts w:ascii="TH Niramit AS" w:hAnsi="TH Niramit AS" w:cs="TH Niramit AS"/>
                <w:szCs w:val="24"/>
                <w:cs/>
              </w:rPr>
              <w:t>ใ</w:t>
            </w:r>
            <w:r w:rsidR="003C1D1A">
              <w:rPr>
                <w:rFonts w:ascii="TH Niramit AS" w:hAnsi="TH Niramit AS" w:cs="TH Niramit AS"/>
                <w:szCs w:val="24"/>
                <w:cs/>
              </w:rPr>
              <w:t>ห้เกิดมูลค่าเพิ่ม การเข้าไปดูแล</w:t>
            </w:r>
            <w:r w:rsidR="003C1D1A" w:rsidRPr="003C1D1A">
              <w:rPr>
                <w:rFonts w:ascii="TH Niramit AS" w:hAnsi="TH Niramit AS" w:cs="TH Niramit AS"/>
                <w:szCs w:val="24"/>
                <w:cs/>
              </w:rPr>
              <w:t xml:space="preserve">ด้านการพัฒนารูปแบบผลิตภัณฑ์สบู่ให้เกิดการรับรู้และสนใจที่จะจูงใจให้เกิด การเลือกซื้อหรือการเข้าไปดูแลด้านการตลาดโดยอาจมีการติดต่อทำการค้ากับเครือข่ายที่ต้องการผลผลิต </w:t>
            </w:r>
            <w:r w:rsidR="003C1D1A">
              <w:rPr>
                <w:rFonts w:ascii="TH Niramit AS" w:hAnsi="TH Niramit AS" w:cs="TH Niramit AS" w:hint="cs"/>
                <w:szCs w:val="24"/>
                <w:cs/>
              </w:rPr>
              <w:t xml:space="preserve">        </w:t>
            </w:r>
            <w:r w:rsidR="003C1D1A" w:rsidRPr="003C1D1A">
              <w:rPr>
                <w:rFonts w:ascii="TH Niramit AS" w:hAnsi="TH Niramit AS" w:cs="TH Niramit AS"/>
                <w:szCs w:val="24"/>
                <w:cs/>
              </w:rPr>
              <w:t>เป็นต้น</w:t>
            </w:r>
          </w:p>
        </w:tc>
        <w:tc>
          <w:tcPr>
            <w:tcW w:w="682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1D1A" w:rsidRPr="00B066DA" w:rsidRDefault="003C1D1A" w:rsidP="005E3D54">
            <w:pPr>
              <w:tabs>
                <w:tab w:val="left" w:pos="187"/>
              </w:tabs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141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1D1A" w:rsidRPr="00B066DA" w:rsidRDefault="003C1D1A" w:rsidP="005E3D54">
            <w:pPr>
              <w:rPr>
                <w:rFonts w:ascii="TH Niramit AS" w:hAnsi="TH Niramit AS" w:cs="TH Niramit AS"/>
                <w:szCs w:val="24"/>
                <w:cs/>
              </w:rPr>
            </w:pP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ประกอบด้วย </w:t>
            </w: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...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</w:rPr>
              <w:t xml:space="preserve"> 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กิจกรรม</w:t>
            </w: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...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โครงการ</w:t>
            </w:r>
            <w:r w:rsidRPr="00B066DA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>ดังนี้</w:t>
            </w:r>
          </w:p>
          <w:p w:rsidR="003C1D1A" w:rsidRPr="00B066DA" w:rsidRDefault="003C1D1A" w:rsidP="005E3D54">
            <w:pPr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1D1A" w:rsidRPr="00B066DA" w:rsidRDefault="003C1D1A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3C1D1A" w:rsidRPr="00B066DA" w:rsidRDefault="003C1D1A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 w:hint="cs"/>
                <w:szCs w:val="24"/>
                <w:cs/>
              </w:rPr>
              <w:t>........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szCs w:val="24"/>
              </w:rPr>
              <w:t xml:space="preserve">– </w:t>
            </w:r>
            <w:r w:rsidRPr="00B066DA">
              <w:rPr>
                <w:rFonts w:ascii="TH Niramit AS" w:hAnsi="TH Niramit AS" w:cs="TH Niramit AS" w:hint="cs"/>
                <w:szCs w:val="24"/>
                <w:cs/>
              </w:rPr>
              <w:t>...</w:t>
            </w:r>
            <w:r w:rsidRPr="00B066DA">
              <w:rPr>
                <w:rFonts w:ascii="TH Niramit AS" w:hAnsi="TH Niramit AS" w:cs="TH Niramit AS"/>
                <w:szCs w:val="24"/>
              </w:rPr>
              <w:t>.....</w:t>
            </w:r>
          </w:p>
          <w:p w:rsidR="003C1D1A" w:rsidRPr="00B066DA" w:rsidRDefault="003C1D1A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1D1A" w:rsidRPr="00B066DA" w:rsidRDefault="003C1D1A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3C1D1A" w:rsidRPr="00B066DA" w:rsidRDefault="003C1D1A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/>
                <w:szCs w:val="24"/>
              </w:rPr>
              <w:t>……..</w:t>
            </w:r>
          </w:p>
          <w:p w:rsidR="003C1D1A" w:rsidRPr="00B066DA" w:rsidRDefault="003C1D1A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6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C1D1A" w:rsidRDefault="003C1D1A" w:rsidP="005E3D54">
            <w:pPr>
              <w:rPr>
                <w:rFonts w:ascii="TH Niramit AS" w:hAnsi="TH Niramit AS" w:cs="TH Niramit AS" w:hint="cs"/>
                <w:color w:val="002060"/>
                <w:szCs w:val="24"/>
              </w:rPr>
            </w:pPr>
          </w:p>
          <w:p w:rsidR="003C1D1A" w:rsidRPr="000F2ED0" w:rsidRDefault="003C1D1A" w:rsidP="005E3D54">
            <w:pPr>
              <w:rPr>
                <w:rFonts w:ascii="TH Niramit AS" w:hAnsi="TH Niramit AS" w:cs="TH Niramit AS" w:hint="cs"/>
                <w:color w:val="002060"/>
                <w:szCs w:val="24"/>
              </w:rPr>
            </w:pPr>
            <w:r w:rsidRPr="000F2ED0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สถาบันวิจัยและพัฒนา</w:t>
            </w:r>
          </w:p>
        </w:tc>
      </w:tr>
      <w:tr w:rsidR="003C1D1A" w:rsidRPr="00B066DA" w:rsidTr="005E3D54">
        <w:trPr>
          <w:trHeight w:val="434"/>
        </w:trPr>
        <w:tc>
          <w:tcPr>
            <w:tcW w:w="5000" w:type="pct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FFBDBD"/>
            <w:vAlign w:val="center"/>
          </w:tcPr>
          <w:p w:rsidR="003C1D1A" w:rsidRPr="00B066DA" w:rsidRDefault="003C1D1A" w:rsidP="005E3D54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จุดที่ควรพัฒนา</w:t>
            </w:r>
            <w:r w:rsidRPr="00FB3017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  </w:t>
            </w:r>
            <w:r w:rsidRPr="003C1D1A">
              <w:rPr>
                <w:rFonts w:ascii="TH Niramit AS" w:hAnsi="TH Niramit AS" w:cs="TH Niramit AS"/>
                <w:b/>
                <w:bCs/>
                <w:szCs w:val="24"/>
                <w:cs/>
              </w:rPr>
              <w:t>2) การบูร</w:t>
            </w:r>
            <w:proofErr w:type="spellStart"/>
            <w:r w:rsidRPr="003C1D1A">
              <w:rPr>
                <w:rFonts w:ascii="TH Niramit AS" w:hAnsi="TH Niramit AS" w:cs="TH Niramit AS"/>
                <w:b/>
                <w:bCs/>
                <w:szCs w:val="24"/>
                <w:cs/>
              </w:rPr>
              <w:t>ณา</w:t>
            </w:r>
            <w:proofErr w:type="spellEnd"/>
            <w:r w:rsidRPr="003C1D1A">
              <w:rPr>
                <w:rFonts w:ascii="TH Niramit AS" w:hAnsi="TH Niramit AS" w:cs="TH Niramit AS"/>
                <w:b/>
                <w:bCs/>
                <w:szCs w:val="24"/>
                <w:cs/>
              </w:rPr>
              <w:t>การงานวิจัยกับการบริการวิชาการยังมีน้อย</w:t>
            </w:r>
          </w:p>
        </w:tc>
      </w:tr>
      <w:tr w:rsidR="003C1D1A" w:rsidRPr="00B066DA" w:rsidTr="00384068">
        <w:trPr>
          <w:trHeight w:val="1676"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1D1A" w:rsidRPr="001808DA" w:rsidRDefault="003C1D1A" w:rsidP="005E3D54">
            <w:pPr>
              <w:tabs>
                <w:tab w:val="left" w:pos="318"/>
              </w:tabs>
              <w:ind w:right="-106"/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</w:rPr>
            </w:pPr>
            <w:r w:rsidRPr="001808DA"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  <w:cs/>
              </w:rPr>
              <w:t>ข้อเสนอแนะในการปรับปรุง</w:t>
            </w:r>
          </w:p>
          <w:p w:rsidR="003C1D1A" w:rsidRPr="004F0D58" w:rsidRDefault="003C1D1A" w:rsidP="003C1D1A">
            <w:pPr>
              <w:tabs>
                <w:tab w:val="left" w:pos="318"/>
              </w:tabs>
              <w:ind w:right="-107"/>
              <w:rPr>
                <w:rFonts w:ascii="TH Niramit AS" w:hAnsi="TH Niramit AS" w:cs="TH Niramit AS" w:hint="cs"/>
                <w:color w:val="002060"/>
                <w:spacing w:val="-12"/>
                <w:szCs w:val="24"/>
                <w:cs/>
              </w:rPr>
            </w:pPr>
            <w:r>
              <w:rPr>
                <w:rFonts w:ascii="TH Niramit AS" w:hAnsi="TH Niramit AS" w:cs="TH Niramit AS"/>
                <w:szCs w:val="24"/>
              </w:rPr>
              <w:t xml:space="preserve">    </w:t>
            </w:r>
            <w:r w:rsidRPr="003C1D1A">
              <w:rPr>
                <w:rFonts w:ascii="TH Niramit AS" w:hAnsi="TH Niramit AS" w:cs="TH Niramit AS"/>
                <w:szCs w:val="24"/>
                <w:cs/>
              </w:rPr>
              <w:t>ควรเพิ่มการบูร</w:t>
            </w:r>
            <w:proofErr w:type="spellStart"/>
            <w:r w:rsidRPr="003C1D1A">
              <w:rPr>
                <w:rFonts w:ascii="TH Niramit AS" w:hAnsi="TH Niramit AS" w:cs="TH Niramit AS"/>
                <w:szCs w:val="24"/>
                <w:cs/>
              </w:rPr>
              <w:t>ณา</w:t>
            </w:r>
            <w:proofErr w:type="spellEnd"/>
            <w:r w:rsidRPr="003C1D1A">
              <w:rPr>
                <w:rFonts w:ascii="TH Niramit AS" w:hAnsi="TH Niramit AS" w:cs="TH Niramit AS"/>
                <w:szCs w:val="24"/>
                <w:cs/>
              </w:rPr>
              <w:t>การงานวิจัยกับการบริการวิชาการให้มากขึ้นและ</w:t>
            </w:r>
            <w:proofErr w:type="spellStart"/>
            <w:r w:rsidRPr="003C1D1A">
              <w:rPr>
                <w:rFonts w:ascii="TH Niramit AS" w:hAnsi="TH Niramit AS" w:cs="TH Niramit AS"/>
                <w:szCs w:val="24"/>
                <w:cs/>
              </w:rPr>
              <w:t>บูรณา</w:t>
            </w:r>
            <w:proofErr w:type="spellEnd"/>
            <w:r w:rsidRPr="003C1D1A">
              <w:rPr>
                <w:rFonts w:ascii="TH Niramit AS" w:hAnsi="TH Niramit AS" w:cs="TH Niramit AS"/>
                <w:szCs w:val="24"/>
                <w:cs/>
              </w:rPr>
              <w:t xml:space="preserve">การทั้ง </w:t>
            </w:r>
            <w:r w:rsidRPr="003C1D1A">
              <w:rPr>
                <w:rFonts w:ascii="TH Niramit AS" w:hAnsi="TH Niramit AS" w:cs="TH Niramit AS"/>
                <w:szCs w:val="24"/>
              </w:rPr>
              <w:t xml:space="preserve">2 </w:t>
            </w:r>
            <w:proofErr w:type="spellStart"/>
            <w:r>
              <w:rPr>
                <w:rFonts w:ascii="TH Niramit AS" w:hAnsi="TH Niramit AS" w:cs="TH Niramit AS"/>
                <w:szCs w:val="24"/>
                <w:cs/>
              </w:rPr>
              <w:t>พันธ</w:t>
            </w:r>
            <w:proofErr w:type="spellEnd"/>
            <w:r>
              <w:rPr>
                <w:rFonts w:ascii="TH Niramit AS" w:hAnsi="TH Niramit AS" w:cs="TH Niramit AS"/>
                <w:szCs w:val="24"/>
                <w:cs/>
              </w:rPr>
              <w:t xml:space="preserve">กิจ </w:t>
            </w:r>
            <w:r w:rsidRPr="003C1D1A">
              <w:rPr>
                <w:rFonts w:ascii="TH Niramit AS" w:hAnsi="TH Niramit AS" w:cs="TH Niramit AS"/>
                <w:szCs w:val="24"/>
                <w:cs/>
              </w:rPr>
              <w:t>ในรูปแบบ</w:t>
            </w:r>
            <w:r w:rsidR="00C71155">
              <w:rPr>
                <w:rFonts w:ascii="TH Niramit AS" w:hAnsi="TH Niramit AS" w:cs="TH Niramit AS" w:hint="cs"/>
                <w:szCs w:val="24"/>
                <w:cs/>
              </w:rPr>
              <w:t xml:space="preserve">         </w:t>
            </w:r>
            <w:proofErr w:type="spellStart"/>
            <w:r w:rsidRPr="003C1D1A">
              <w:rPr>
                <w:rFonts w:ascii="TH Niramit AS" w:hAnsi="TH Niramit AS" w:cs="TH Niramit AS"/>
                <w:szCs w:val="24"/>
                <w:cs/>
              </w:rPr>
              <w:t>สห</w:t>
            </w:r>
            <w:proofErr w:type="spellEnd"/>
            <w:r w:rsidRPr="003C1D1A">
              <w:rPr>
                <w:rFonts w:ascii="TH Niramit AS" w:hAnsi="TH Niramit AS" w:cs="TH Niramit AS"/>
                <w:szCs w:val="24"/>
                <w:cs/>
              </w:rPr>
              <w:t>วิทยาการเพื่อการใช้จ่ายงบประมาณที่มีประสิทธิภาพ</w:t>
            </w:r>
          </w:p>
        </w:tc>
        <w:tc>
          <w:tcPr>
            <w:tcW w:w="682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1D1A" w:rsidRPr="00B066DA" w:rsidRDefault="003C1D1A" w:rsidP="005E3D54">
            <w:pPr>
              <w:tabs>
                <w:tab w:val="left" w:pos="187"/>
              </w:tabs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141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1D1A" w:rsidRPr="00B066DA" w:rsidRDefault="003C1D1A" w:rsidP="005E3D54">
            <w:pPr>
              <w:rPr>
                <w:rFonts w:ascii="TH Niramit AS" w:hAnsi="TH Niramit AS" w:cs="TH Niramit AS"/>
                <w:szCs w:val="24"/>
                <w:cs/>
              </w:rPr>
            </w:pP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ประกอบด้วย </w:t>
            </w: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...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</w:rPr>
              <w:t xml:space="preserve"> 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กิจกรรม</w:t>
            </w: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...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โครงการ</w:t>
            </w:r>
            <w:r w:rsidRPr="00B066DA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>ดังนี้</w:t>
            </w:r>
          </w:p>
          <w:p w:rsidR="003C1D1A" w:rsidRPr="00B066DA" w:rsidRDefault="003C1D1A" w:rsidP="005E3D54">
            <w:pPr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1D1A" w:rsidRPr="00B066DA" w:rsidRDefault="003C1D1A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3C1D1A" w:rsidRPr="00B066DA" w:rsidRDefault="003C1D1A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 w:hint="cs"/>
                <w:szCs w:val="24"/>
                <w:cs/>
              </w:rPr>
              <w:t>........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szCs w:val="24"/>
              </w:rPr>
              <w:t xml:space="preserve">– </w:t>
            </w:r>
            <w:r w:rsidRPr="00B066DA">
              <w:rPr>
                <w:rFonts w:ascii="TH Niramit AS" w:hAnsi="TH Niramit AS" w:cs="TH Niramit AS" w:hint="cs"/>
                <w:szCs w:val="24"/>
                <w:cs/>
              </w:rPr>
              <w:t>...</w:t>
            </w:r>
            <w:r w:rsidRPr="00B066DA">
              <w:rPr>
                <w:rFonts w:ascii="TH Niramit AS" w:hAnsi="TH Niramit AS" w:cs="TH Niramit AS"/>
                <w:szCs w:val="24"/>
              </w:rPr>
              <w:t>.....</w:t>
            </w:r>
          </w:p>
          <w:p w:rsidR="003C1D1A" w:rsidRPr="00B066DA" w:rsidRDefault="003C1D1A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1D1A" w:rsidRPr="00B066DA" w:rsidRDefault="003C1D1A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3C1D1A" w:rsidRPr="00B066DA" w:rsidRDefault="003C1D1A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/>
                <w:szCs w:val="24"/>
              </w:rPr>
              <w:t>……..</w:t>
            </w:r>
          </w:p>
          <w:p w:rsidR="003C1D1A" w:rsidRPr="00B066DA" w:rsidRDefault="003C1D1A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6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C1D1A" w:rsidRDefault="003C1D1A" w:rsidP="005E3D54">
            <w:pPr>
              <w:rPr>
                <w:rFonts w:ascii="TH Niramit AS" w:hAnsi="TH Niramit AS" w:cs="TH Niramit AS" w:hint="cs"/>
                <w:color w:val="002060"/>
                <w:szCs w:val="24"/>
              </w:rPr>
            </w:pPr>
          </w:p>
          <w:p w:rsidR="003C1D1A" w:rsidRPr="000F2ED0" w:rsidRDefault="003C1D1A" w:rsidP="005E3D54">
            <w:pPr>
              <w:rPr>
                <w:rFonts w:ascii="TH Niramit AS" w:hAnsi="TH Niramit AS" w:cs="TH Niramit AS" w:hint="cs"/>
                <w:color w:val="002060"/>
                <w:szCs w:val="24"/>
              </w:rPr>
            </w:pPr>
            <w:r w:rsidRPr="000F2ED0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สถาบันวิจัยและพัฒนา</w:t>
            </w:r>
          </w:p>
        </w:tc>
      </w:tr>
    </w:tbl>
    <w:p w:rsidR="00384068" w:rsidRDefault="00384068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p w:rsidR="00384068" w:rsidRPr="00384068" w:rsidRDefault="00384068" w:rsidP="00FA33D3">
      <w:pPr>
        <w:spacing w:before="240"/>
        <w:rPr>
          <w:rFonts w:ascii="TH SarabunPSK" w:hAnsi="TH SarabunPSK" w:cs="TH SarabunPSK"/>
          <w:b/>
          <w:bCs/>
          <w:sz w:val="12"/>
          <w:szCs w:val="12"/>
        </w:rPr>
      </w:pPr>
    </w:p>
    <w:tbl>
      <w:tblPr>
        <w:tblStyle w:val="a3"/>
        <w:tblW w:w="5283" w:type="pct"/>
        <w:tblInd w:w="-4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2"/>
        <w:gridCol w:w="1986"/>
        <w:gridCol w:w="140"/>
        <w:gridCol w:w="4396"/>
        <w:gridCol w:w="1702"/>
        <w:gridCol w:w="1275"/>
        <w:gridCol w:w="2148"/>
      </w:tblGrid>
      <w:tr w:rsidR="00384068" w:rsidRPr="00EA75F5" w:rsidTr="005E3D54">
        <w:trPr>
          <w:trHeight w:val="628"/>
          <w:tblHeader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จุดแข็ง / จุดเด่น 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จุดที่ควรพัฒนา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 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แนวทางเสริม /</w:t>
            </w:r>
          </w:p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เป้าหมาย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</w:p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455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กิจกรรม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โครงการเพื่อการดำเนินการ</w:t>
            </w:r>
          </w:p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พัฒนา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แก้ไข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ปรับปรุง</w:t>
            </w: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งบประมาณ</w:t>
            </w:r>
          </w:p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CFFFF"/>
          </w:tcPr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384068" w:rsidRPr="00EA75F5" w:rsidTr="005E3D54">
        <w:trPr>
          <w:trHeight w:val="397"/>
        </w:trPr>
        <w:tc>
          <w:tcPr>
            <w:tcW w:w="5000" w:type="pct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:rsidR="00384068" w:rsidRPr="00384068" w:rsidRDefault="00384068" w:rsidP="005E3D54">
            <w:pPr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384068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ประเด็นยุทธศาสตร์มหาวิทยาลัย </w:t>
            </w:r>
            <w:r w:rsidRPr="00384068">
              <w:rPr>
                <w:rFonts w:ascii="TH Niramit AS" w:hAnsi="TH Niramit AS" w:cs="TH Niramit AS"/>
                <w:b/>
                <w:bCs/>
                <w:szCs w:val="24"/>
              </w:rPr>
              <w:t xml:space="preserve">: </w:t>
            </w:r>
            <w:r w:rsidRPr="00384068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ยุทธศาสตร์ที่ </w:t>
            </w:r>
            <w:r w:rsidRPr="00384068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>4 การทำนุบำรุงศิลปวัฒนธรรมและสิ่งแวดล้อมของท้องถิ่น</w:t>
            </w:r>
          </w:p>
        </w:tc>
      </w:tr>
      <w:tr w:rsidR="00384068" w:rsidRPr="00EA75F5" w:rsidTr="005E3D54">
        <w:trPr>
          <w:trHeight w:val="325"/>
        </w:trPr>
        <w:tc>
          <w:tcPr>
            <w:tcW w:w="5000" w:type="pct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FFFFCC"/>
            <w:vAlign w:val="center"/>
          </w:tcPr>
          <w:p w:rsidR="00384068" w:rsidRPr="00384068" w:rsidRDefault="00384068" w:rsidP="005E3D54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</w:pPr>
            <w:r w:rsidRPr="00384068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การประกันคุณภาพการศึกษาภายใน ระดับมหาวิทยาลัย  : </w:t>
            </w:r>
            <w:r w:rsidRPr="00384068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องค์ประกอบที่ </w:t>
            </w:r>
            <w:r w:rsidRPr="00384068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>4 ระบบและกลไกการทำนุบำรุงศิลปะและวัฒนธรรม  ตั</w:t>
            </w:r>
            <w:r w:rsidRPr="00384068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วบ่งชี้ที่ </w:t>
            </w:r>
            <w:r w:rsidRPr="00384068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4.1  </w:t>
            </w:r>
            <w:r w:rsidRPr="00384068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ระบบและกลไกการทำนุบำรุงศิลปะและวัฒนธรรม  </w:t>
            </w:r>
          </w:p>
        </w:tc>
      </w:tr>
      <w:tr w:rsidR="00384068" w:rsidRPr="00B066DA" w:rsidTr="005E3D54">
        <w:trPr>
          <w:trHeight w:val="434"/>
        </w:trPr>
        <w:tc>
          <w:tcPr>
            <w:tcW w:w="5000" w:type="pct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FFBDBD"/>
            <w:vAlign w:val="center"/>
          </w:tcPr>
          <w:p w:rsidR="00384068" w:rsidRPr="00384068" w:rsidRDefault="00384068" w:rsidP="005E3D54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</w:pPr>
            <w:r w:rsidRPr="00384068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จุดที่ควรพัฒนา</w:t>
            </w:r>
            <w:r w:rsidRPr="00384068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  </w:t>
            </w:r>
            <w:r w:rsidRPr="00384068">
              <w:rPr>
                <w:rFonts w:ascii="TH Niramit AS" w:hAnsi="TH Niramit AS" w:cs="TH Niramit AS"/>
                <w:b/>
                <w:bCs/>
                <w:szCs w:val="24"/>
                <w:cs/>
              </w:rPr>
              <w:t>แผนการพัฒนางานเพื่อสร้างมาตรฐานด้านศิลปะและวัฒนธรรมซึ่งเป็นที่ยอมรับในระดับชาติ</w:t>
            </w:r>
          </w:p>
        </w:tc>
      </w:tr>
      <w:tr w:rsidR="00384068" w:rsidRPr="00B066DA" w:rsidTr="005E3D54">
        <w:trPr>
          <w:trHeight w:val="5428"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4068" w:rsidRPr="001808DA" w:rsidRDefault="00384068" w:rsidP="005E3D54">
            <w:pPr>
              <w:tabs>
                <w:tab w:val="left" w:pos="318"/>
              </w:tabs>
              <w:ind w:right="-106"/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</w:rPr>
            </w:pPr>
            <w:r w:rsidRPr="001808DA"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  <w:cs/>
              </w:rPr>
              <w:t>ข้อเสนอแนะในการปรับปรุง</w:t>
            </w:r>
          </w:p>
          <w:p w:rsidR="00384068" w:rsidRDefault="00384068" w:rsidP="005E3D54">
            <w:pPr>
              <w:tabs>
                <w:tab w:val="left" w:pos="318"/>
              </w:tabs>
              <w:ind w:right="-107"/>
              <w:rPr>
                <w:rFonts w:ascii="TH Niramit AS" w:hAnsi="TH Niramit AS" w:cs="TH Niramit AS" w:hint="cs"/>
                <w:color w:val="002060"/>
                <w:spacing w:val="-12"/>
                <w:szCs w:val="24"/>
              </w:rPr>
            </w:pPr>
            <w:r>
              <w:rPr>
                <w:rFonts w:ascii="TH Niramit AS" w:hAnsi="TH Niramit AS" w:cs="TH Niramit AS" w:hint="cs"/>
                <w:szCs w:val="24"/>
                <w:cs/>
              </w:rPr>
              <w:t xml:space="preserve">   </w:t>
            </w:r>
            <w:r w:rsidRPr="00384068">
              <w:rPr>
                <w:rFonts w:ascii="TH Niramit AS" w:hAnsi="TH Niramit AS" w:cs="TH Niramit AS"/>
                <w:szCs w:val="24"/>
                <w:cs/>
              </w:rPr>
              <w:t>ควรมีแผนการสร้างมาตรฐานทางวัฒนธรรม โดยการนำวัฒนธรรมของจังหวัดสกลนครที่มีหลากหลายมาดำเนินการ และการจัดทำแผนดังกล่าวอย่างมีส่วนร่วมทั่วถึงทั้งองค์กร</w:t>
            </w:r>
          </w:p>
          <w:p w:rsidR="00384068" w:rsidRDefault="00384068" w:rsidP="005E3D54">
            <w:pPr>
              <w:tabs>
                <w:tab w:val="left" w:pos="318"/>
              </w:tabs>
              <w:ind w:right="-107"/>
              <w:rPr>
                <w:rFonts w:ascii="TH Niramit AS" w:hAnsi="TH Niramit AS" w:cs="TH Niramit AS" w:hint="cs"/>
                <w:color w:val="002060"/>
                <w:spacing w:val="-12"/>
                <w:szCs w:val="24"/>
              </w:rPr>
            </w:pPr>
          </w:p>
          <w:p w:rsidR="00384068" w:rsidRPr="004F0D58" w:rsidRDefault="00384068" w:rsidP="005E3D54">
            <w:pPr>
              <w:tabs>
                <w:tab w:val="left" w:pos="318"/>
              </w:tabs>
              <w:ind w:right="-107"/>
              <w:rPr>
                <w:rFonts w:ascii="TH Niramit AS" w:hAnsi="TH Niramit AS" w:cs="TH Niramit AS" w:hint="cs"/>
                <w:color w:val="002060"/>
                <w:spacing w:val="-12"/>
                <w:szCs w:val="24"/>
                <w:cs/>
              </w:rPr>
            </w:pPr>
          </w:p>
        </w:tc>
        <w:tc>
          <w:tcPr>
            <w:tcW w:w="682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4068" w:rsidRPr="00B066DA" w:rsidRDefault="00384068" w:rsidP="005E3D54">
            <w:pPr>
              <w:tabs>
                <w:tab w:val="left" w:pos="187"/>
              </w:tabs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141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4068" w:rsidRPr="00B066DA" w:rsidRDefault="00384068" w:rsidP="005E3D54">
            <w:pPr>
              <w:rPr>
                <w:rFonts w:ascii="TH Niramit AS" w:hAnsi="TH Niramit AS" w:cs="TH Niramit AS"/>
                <w:szCs w:val="24"/>
                <w:cs/>
              </w:rPr>
            </w:pP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ประกอบด้วย </w:t>
            </w: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...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</w:rPr>
              <w:t xml:space="preserve"> 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กิจกรรม</w:t>
            </w:r>
            <w:r w:rsidRPr="00B066DA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...</w:t>
            </w:r>
            <w:r w:rsidRPr="00B066DA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โครงการ</w:t>
            </w:r>
            <w:r w:rsidRPr="00B066DA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>ดังนี้</w:t>
            </w:r>
          </w:p>
          <w:p w:rsidR="00384068" w:rsidRPr="00B066DA" w:rsidRDefault="00384068" w:rsidP="005E3D54">
            <w:pPr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4068" w:rsidRPr="00B066DA" w:rsidRDefault="00384068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384068" w:rsidRPr="00B066DA" w:rsidRDefault="00384068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 w:hint="cs"/>
                <w:szCs w:val="24"/>
                <w:cs/>
              </w:rPr>
              <w:t>........</w:t>
            </w:r>
            <w:r w:rsidRPr="00B066DA">
              <w:rPr>
                <w:rFonts w:ascii="TH Niramit AS" w:hAnsi="TH Niramit AS" w:cs="TH Niramit AS"/>
                <w:szCs w:val="24"/>
                <w:cs/>
              </w:rPr>
              <w:t xml:space="preserve"> </w:t>
            </w:r>
            <w:r w:rsidRPr="00B066DA">
              <w:rPr>
                <w:rFonts w:ascii="TH Niramit AS" w:hAnsi="TH Niramit AS" w:cs="TH Niramit AS"/>
                <w:szCs w:val="24"/>
              </w:rPr>
              <w:t xml:space="preserve">– </w:t>
            </w:r>
            <w:r w:rsidRPr="00B066DA">
              <w:rPr>
                <w:rFonts w:ascii="TH Niramit AS" w:hAnsi="TH Niramit AS" w:cs="TH Niramit AS" w:hint="cs"/>
                <w:szCs w:val="24"/>
                <w:cs/>
              </w:rPr>
              <w:t>...</w:t>
            </w:r>
            <w:r w:rsidRPr="00B066DA">
              <w:rPr>
                <w:rFonts w:ascii="TH Niramit AS" w:hAnsi="TH Niramit AS" w:cs="TH Niramit AS"/>
                <w:szCs w:val="24"/>
              </w:rPr>
              <w:t>.....</w:t>
            </w:r>
          </w:p>
          <w:p w:rsidR="00384068" w:rsidRPr="00B066DA" w:rsidRDefault="00384068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4068" w:rsidRPr="00B066DA" w:rsidRDefault="00384068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384068" w:rsidRPr="00B066DA" w:rsidRDefault="00384068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B066DA">
              <w:rPr>
                <w:rFonts w:ascii="TH Niramit AS" w:hAnsi="TH Niramit AS" w:cs="TH Niramit AS"/>
                <w:szCs w:val="24"/>
              </w:rPr>
              <w:t>……..</w:t>
            </w:r>
          </w:p>
          <w:p w:rsidR="00384068" w:rsidRPr="00B066DA" w:rsidRDefault="00384068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6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84068" w:rsidRPr="00384068" w:rsidRDefault="00384068" w:rsidP="005E3D54">
            <w:pPr>
              <w:pStyle w:val="ae"/>
              <w:ind w:left="175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</w:rPr>
            </w:pPr>
          </w:p>
          <w:p w:rsidR="00384068" w:rsidRPr="00384068" w:rsidRDefault="00384068" w:rsidP="005E3D54">
            <w:pPr>
              <w:ind w:left="175" w:hanging="175"/>
              <w:rPr>
                <w:rFonts w:ascii="TH Niramit AS" w:hAnsi="TH Niramit AS" w:cs="TH Niramit AS"/>
                <w:color w:val="002060"/>
                <w:szCs w:val="24"/>
                <w:cs/>
              </w:rPr>
            </w:pPr>
            <w:r w:rsidRPr="00384068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- </w:t>
            </w:r>
            <w:r w:rsidRPr="00384068">
              <w:rPr>
                <w:rFonts w:ascii="TH Niramit AS" w:hAnsi="TH Niramit AS" w:cs="TH Niramit AS" w:hint="cs"/>
                <w:color w:val="002060"/>
                <w:szCs w:val="24"/>
                <w:cs/>
              </w:rPr>
              <w:t>สถาบันภาษา ศิลปะและวัฒนธรรม</w:t>
            </w:r>
          </w:p>
        </w:tc>
      </w:tr>
    </w:tbl>
    <w:p w:rsidR="00C81B19" w:rsidRPr="00384068" w:rsidRDefault="00C81B19" w:rsidP="00FA33D3">
      <w:pPr>
        <w:spacing w:before="240"/>
        <w:rPr>
          <w:rFonts w:ascii="TH SarabunPSK" w:hAnsi="TH SarabunPSK" w:cs="TH SarabunPSK"/>
          <w:b/>
          <w:bCs/>
          <w:sz w:val="36"/>
          <w:szCs w:val="36"/>
        </w:rPr>
      </w:pPr>
    </w:p>
    <w:p w:rsidR="00C81B19" w:rsidRDefault="00C81B19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p w:rsidR="00384068" w:rsidRDefault="00384068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p w:rsidR="00384068" w:rsidRDefault="00384068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p w:rsidR="00384068" w:rsidRDefault="00384068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p w:rsidR="00384068" w:rsidRDefault="00384068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p w:rsidR="00384068" w:rsidRPr="00384068" w:rsidRDefault="00384068" w:rsidP="00FA33D3">
      <w:pPr>
        <w:spacing w:before="240"/>
        <w:rPr>
          <w:rFonts w:ascii="TH SarabunPSK" w:hAnsi="TH SarabunPSK" w:cs="TH SarabunPSK"/>
          <w:b/>
          <w:bCs/>
          <w:sz w:val="12"/>
          <w:szCs w:val="12"/>
        </w:rPr>
      </w:pPr>
    </w:p>
    <w:tbl>
      <w:tblPr>
        <w:tblStyle w:val="a3"/>
        <w:tblW w:w="5283" w:type="pct"/>
        <w:tblInd w:w="-4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2"/>
        <w:gridCol w:w="1986"/>
        <w:gridCol w:w="140"/>
        <w:gridCol w:w="4396"/>
        <w:gridCol w:w="1702"/>
        <w:gridCol w:w="1275"/>
        <w:gridCol w:w="2148"/>
      </w:tblGrid>
      <w:tr w:rsidR="00384068" w:rsidRPr="0046600D" w:rsidTr="005E3D54">
        <w:trPr>
          <w:trHeight w:val="628"/>
          <w:tblHeader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84068" w:rsidRPr="0046600D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46600D">
              <w:rPr>
                <w:rFonts w:ascii="TH Niramit AS" w:hAnsi="TH Niramit AS" w:cs="TH Niramit AS"/>
                <w:b/>
                <w:bCs/>
                <w:szCs w:val="24"/>
                <w:cs/>
              </w:rPr>
              <w:t>จุดแข็ง / จุดเด่น /</w:t>
            </w:r>
            <w:r w:rsidRPr="0046600D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46600D">
              <w:rPr>
                <w:rFonts w:ascii="TH Niramit AS" w:hAnsi="TH Niramit AS" w:cs="TH Niramit AS"/>
                <w:b/>
                <w:bCs/>
                <w:szCs w:val="24"/>
                <w:cs/>
              </w:rPr>
              <w:t>จุดที่ควรพัฒนา</w:t>
            </w:r>
            <w:r w:rsidRPr="0046600D">
              <w:rPr>
                <w:rFonts w:ascii="TH Niramit AS" w:hAnsi="TH Niramit AS" w:cs="TH Niramit AS"/>
                <w:b/>
                <w:bCs/>
                <w:szCs w:val="24"/>
              </w:rPr>
              <w:t xml:space="preserve"> </w:t>
            </w:r>
            <w:r w:rsidRPr="0046600D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/ </w:t>
            </w:r>
            <w:r w:rsidRPr="0046600D">
              <w:rPr>
                <w:rFonts w:ascii="TH Niramit AS" w:hAnsi="TH Niramit AS" w:cs="TH Niramit AS"/>
                <w:b/>
                <w:bCs/>
                <w:szCs w:val="24"/>
                <w:cs/>
              </w:rPr>
              <w:t>แนวทางเสริม /</w:t>
            </w:r>
          </w:p>
          <w:p w:rsidR="00384068" w:rsidRPr="0046600D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46600D">
              <w:rPr>
                <w:rFonts w:ascii="TH Niramit AS" w:hAnsi="TH Niramit AS" w:cs="TH Niramit A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84068" w:rsidRPr="0046600D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46600D">
              <w:rPr>
                <w:rFonts w:ascii="TH Niramit AS" w:hAnsi="TH Niramit AS" w:cs="TH Niramit AS"/>
                <w:b/>
                <w:bCs/>
                <w:szCs w:val="24"/>
                <w:cs/>
              </w:rPr>
              <w:t>เป้าหมาย</w:t>
            </w:r>
            <w:r w:rsidRPr="0046600D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46600D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</w:p>
          <w:p w:rsidR="00384068" w:rsidRPr="0046600D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46600D">
              <w:rPr>
                <w:rFonts w:ascii="TH Niramit AS" w:hAnsi="TH Niramit AS" w:cs="TH Niramit A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455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84068" w:rsidRPr="0046600D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46600D">
              <w:rPr>
                <w:rFonts w:ascii="TH Niramit AS" w:hAnsi="TH Niramit AS" w:cs="TH Niramit AS"/>
                <w:b/>
                <w:bCs/>
                <w:szCs w:val="24"/>
                <w:cs/>
              </w:rPr>
              <w:t>กิจกรรม</w:t>
            </w:r>
            <w:r w:rsidRPr="0046600D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/ </w:t>
            </w:r>
            <w:r w:rsidRPr="0046600D">
              <w:rPr>
                <w:rFonts w:ascii="TH Niramit AS" w:hAnsi="TH Niramit AS" w:cs="TH Niramit AS"/>
                <w:b/>
                <w:bCs/>
                <w:szCs w:val="24"/>
                <w:cs/>
              </w:rPr>
              <w:t>โครงการเพื่อการดำเนินการ</w:t>
            </w:r>
          </w:p>
          <w:p w:rsidR="00384068" w:rsidRPr="0046600D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46600D">
              <w:rPr>
                <w:rFonts w:ascii="TH Niramit AS" w:hAnsi="TH Niramit AS" w:cs="TH Niramit AS"/>
                <w:b/>
                <w:bCs/>
                <w:szCs w:val="24"/>
                <w:cs/>
              </w:rPr>
              <w:t>พัฒนา</w:t>
            </w:r>
            <w:r w:rsidRPr="0046600D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46600D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46600D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46600D">
              <w:rPr>
                <w:rFonts w:ascii="TH Niramit AS" w:hAnsi="TH Niramit AS" w:cs="TH Niramit AS"/>
                <w:b/>
                <w:bCs/>
                <w:szCs w:val="24"/>
                <w:cs/>
              </w:rPr>
              <w:t>แก้ไข</w:t>
            </w:r>
            <w:r w:rsidRPr="0046600D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46600D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46600D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46600D">
              <w:rPr>
                <w:rFonts w:ascii="TH Niramit AS" w:hAnsi="TH Niramit AS" w:cs="TH Niramit AS"/>
                <w:b/>
                <w:bCs/>
                <w:szCs w:val="24"/>
                <w:cs/>
              </w:rPr>
              <w:t>ปรับปรุง</w:t>
            </w: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84068" w:rsidRPr="0046600D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46600D">
              <w:rPr>
                <w:rFonts w:ascii="TH Niramit AS" w:hAnsi="TH Niramit AS" w:cs="TH Niramit A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84068" w:rsidRPr="0046600D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46600D">
              <w:rPr>
                <w:rFonts w:ascii="TH Niramit AS" w:hAnsi="TH Niramit AS" w:cs="TH Niramit AS"/>
                <w:b/>
                <w:bCs/>
                <w:szCs w:val="24"/>
                <w:cs/>
              </w:rPr>
              <w:t>งบประมาณ</w:t>
            </w:r>
          </w:p>
          <w:p w:rsidR="00384068" w:rsidRPr="0046600D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46600D">
              <w:rPr>
                <w:rFonts w:ascii="TH Niramit AS" w:hAnsi="TH Niramit AS" w:cs="TH Niramit A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CFFFF"/>
          </w:tcPr>
          <w:p w:rsidR="00384068" w:rsidRPr="0046600D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46600D">
              <w:rPr>
                <w:rFonts w:ascii="TH Niramit AS" w:hAnsi="TH Niramit AS" w:cs="TH Niramit A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384068" w:rsidRPr="0046600D" w:rsidTr="005E3D54">
        <w:trPr>
          <w:trHeight w:val="397"/>
        </w:trPr>
        <w:tc>
          <w:tcPr>
            <w:tcW w:w="5000" w:type="pct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:rsidR="00384068" w:rsidRPr="0046600D" w:rsidRDefault="00384068" w:rsidP="005E3D54">
            <w:pPr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46600D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ประเด็นยุทธศาสตร์มหาวิทยาลัย </w:t>
            </w:r>
            <w:r w:rsidRPr="0046600D">
              <w:rPr>
                <w:rFonts w:ascii="TH Niramit AS" w:hAnsi="TH Niramit AS" w:cs="TH Niramit AS"/>
                <w:b/>
                <w:bCs/>
                <w:szCs w:val="24"/>
              </w:rPr>
              <w:t xml:space="preserve">: </w:t>
            </w:r>
            <w:r w:rsidRPr="0046600D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ยุทธศาสตร์ที่ </w:t>
            </w:r>
            <w:r w:rsidRPr="0046600D">
              <w:rPr>
                <w:rFonts w:ascii="TH Niramit AS" w:hAnsi="TH Niramit AS" w:cs="TH Niramit AS"/>
                <w:b/>
                <w:bCs/>
                <w:color w:val="002060"/>
                <w:szCs w:val="24"/>
              </w:rPr>
              <w:t xml:space="preserve">5 </w:t>
            </w:r>
            <w:r w:rsidRPr="0046600D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>การบริหารจัดการที่มีคุณภาพ</w:t>
            </w:r>
          </w:p>
        </w:tc>
      </w:tr>
      <w:tr w:rsidR="00384068" w:rsidRPr="0046600D" w:rsidTr="005E3D54">
        <w:trPr>
          <w:trHeight w:val="325"/>
        </w:trPr>
        <w:tc>
          <w:tcPr>
            <w:tcW w:w="5000" w:type="pct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FFFFCC"/>
            <w:vAlign w:val="center"/>
          </w:tcPr>
          <w:p w:rsidR="00384068" w:rsidRPr="0046600D" w:rsidRDefault="00384068" w:rsidP="005E3D54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</w:rPr>
            </w:pPr>
            <w:r w:rsidRPr="0046600D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การประกันคุณภาพการศึกษาภายใน ระดับมหาวิทยาลัย  : </w:t>
            </w:r>
            <w:r w:rsidRPr="0046600D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องค์ประกอบที่  </w:t>
            </w:r>
            <w:r w:rsidRPr="0046600D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>5</w:t>
            </w:r>
            <w:r w:rsidRPr="0046600D">
              <w:rPr>
                <w:rFonts w:ascii="TH Niramit AS" w:hAnsi="TH Niramit AS" w:cs="TH Niramit AS"/>
                <w:b/>
                <w:bCs/>
                <w:color w:val="002060"/>
                <w:szCs w:val="24"/>
              </w:rPr>
              <w:t xml:space="preserve"> </w:t>
            </w:r>
            <w:r w:rsidRPr="0046600D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>การบริหารจัดการ</w:t>
            </w:r>
            <w:r w:rsidRPr="0046600D">
              <w:rPr>
                <w:rFonts w:ascii="TH Niramit AS" w:hAnsi="TH Niramit AS" w:cs="TH Niramit AS"/>
                <w:b/>
                <w:bCs/>
                <w:color w:val="002060"/>
                <w:szCs w:val="24"/>
              </w:rPr>
              <w:t xml:space="preserve"> </w:t>
            </w:r>
          </w:p>
          <w:p w:rsidR="00384068" w:rsidRPr="0046600D" w:rsidRDefault="00384068" w:rsidP="005E3D54">
            <w:pPr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46600D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                                                                             ตัวบ่งชี้ที่ 5.1 การบริหารของสถาบันเพื่อการกำกับติดตามผลลัพธ์ตาม</w:t>
            </w:r>
            <w:proofErr w:type="spellStart"/>
            <w:r w:rsidRPr="0046600D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>พันธ</w:t>
            </w:r>
            <w:proofErr w:type="spellEnd"/>
            <w:r w:rsidRPr="0046600D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กิจกลุ่มสถาบันและเอกลักษณ์ของสถาบัน          </w:t>
            </w:r>
          </w:p>
        </w:tc>
      </w:tr>
      <w:tr w:rsidR="00384068" w:rsidRPr="0046600D" w:rsidTr="005E3D54">
        <w:trPr>
          <w:trHeight w:val="434"/>
        </w:trPr>
        <w:tc>
          <w:tcPr>
            <w:tcW w:w="5000" w:type="pct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FFBDBD"/>
            <w:vAlign w:val="center"/>
          </w:tcPr>
          <w:p w:rsidR="00384068" w:rsidRPr="0046600D" w:rsidRDefault="00384068" w:rsidP="00384068">
            <w:pPr>
              <w:ind w:right="-108"/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</w:pPr>
            <w:r w:rsidRPr="0046600D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จุดที่ควรพัฒนา</w:t>
            </w:r>
            <w:r w:rsidRPr="0046600D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</w:t>
            </w:r>
            <w:r w:rsidRPr="0046600D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>1)</w:t>
            </w:r>
            <w:r w:rsidRPr="0046600D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46600D">
              <w:rPr>
                <w:rFonts w:ascii="TH Niramit AS" w:hAnsi="TH Niramit AS" w:cs="TH Niramit AS"/>
                <w:b/>
                <w:bCs/>
                <w:szCs w:val="24"/>
                <w:cs/>
              </w:rPr>
              <w:t>ความเสี่ยง เรื่อง ความมั่นคงทางการเงินของมหาวิทยาลัย</w:t>
            </w:r>
          </w:p>
        </w:tc>
      </w:tr>
      <w:tr w:rsidR="00384068" w:rsidRPr="0046600D" w:rsidTr="005E3D54">
        <w:trPr>
          <w:trHeight w:val="5428"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4068" w:rsidRPr="0046600D" w:rsidRDefault="00384068" w:rsidP="005E3D54">
            <w:pPr>
              <w:tabs>
                <w:tab w:val="left" w:pos="318"/>
              </w:tabs>
              <w:ind w:right="-106"/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</w:rPr>
            </w:pPr>
            <w:r w:rsidRPr="0046600D"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  <w:cs/>
              </w:rPr>
              <w:t>ข้อเสนอแนะในการปรับปรุง</w:t>
            </w:r>
          </w:p>
          <w:p w:rsidR="00384068" w:rsidRPr="0046600D" w:rsidRDefault="00384068" w:rsidP="00384068">
            <w:pPr>
              <w:ind w:right="-106"/>
              <w:rPr>
                <w:rFonts w:ascii="Calibri" w:eastAsia="Calibri" w:hAnsi="Calibri" w:cs="Cordia New"/>
                <w:szCs w:val="24"/>
              </w:rPr>
            </w:pPr>
            <w:r w:rsidRPr="0046600D">
              <w:rPr>
                <w:rFonts w:ascii="TH Niramit AS" w:eastAsia="Calibri" w:hAnsi="TH Niramit AS" w:cs="TH Niramit AS" w:hint="cs"/>
                <w:szCs w:val="24"/>
                <w:cs/>
              </w:rPr>
              <w:t xml:space="preserve">     </w:t>
            </w:r>
            <w:r w:rsidRPr="0046600D">
              <w:rPr>
                <w:rFonts w:ascii="TH Niramit AS" w:eastAsia="Calibri" w:hAnsi="TH Niramit AS" w:cs="TH Niramit AS"/>
                <w:szCs w:val="24"/>
                <w:cs/>
              </w:rPr>
              <w:t>ควรมีการพัฒนาแผนกลยุทธ์</w:t>
            </w:r>
            <w:r w:rsidRPr="0046600D">
              <w:rPr>
                <w:rFonts w:ascii="TH Niramit AS" w:eastAsia="Calibri" w:hAnsi="TH Niramit AS" w:cs="TH Niramit AS" w:hint="cs"/>
                <w:szCs w:val="24"/>
                <w:cs/>
              </w:rPr>
              <w:t xml:space="preserve"> </w:t>
            </w:r>
            <w:r w:rsidRPr="0046600D">
              <w:rPr>
                <w:rFonts w:ascii="TH Niramit AS" w:eastAsia="Calibri" w:hAnsi="TH Niramit AS" w:cs="TH Niramit AS"/>
                <w:szCs w:val="24"/>
                <w:cs/>
              </w:rPr>
              <w:t>ทางการเงินของมหาวิทยาลัย โดยเฉพาะในเรื่องการจัดห</w:t>
            </w:r>
            <w:r w:rsidRPr="0046600D">
              <w:rPr>
                <w:rFonts w:ascii="TH Niramit AS" w:eastAsia="Calibri" w:hAnsi="TH Niramit AS" w:cs="TH Niramit AS" w:hint="cs"/>
                <w:szCs w:val="24"/>
                <w:cs/>
              </w:rPr>
              <w:t>า</w:t>
            </w:r>
            <w:r w:rsidRPr="0046600D">
              <w:rPr>
                <w:rFonts w:ascii="TH Niramit AS" w:eastAsia="Calibri" w:hAnsi="TH Niramit AS" w:cs="TH Niramit AS"/>
                <w:szCs w:val="24"/>
                <w:cs/>
              </w:rPr>
              <w:t>รายได้จากแหล่งอื่น ๆ เช่น รายได้จากการบริการวิชาการ</w:t>
            </w:r>
            <w:r w:rsidRPr="0046600D">
              <w:rPr>
                <w:rFonts w:ascii="TH Niramit AS" w:eastAsia="Calibri" w:hAnsi="TH Niramit AS" w:cs="TH Niramit AS" w:hint="cs"/>
                <w:szCs w:val="24"/>
                <w:cs/>
              </w:rPr>
              <w:t xml:space="preserve"> </w:t>
            </w:r>
            <w:r w:rsidRPr="0046600D">
              <w:rPr>
                <w:rFonts w:ascii="TH Niramit AS" w:eastAsia="Calibri" w:hAnsi="TH Niramit AS" w:cs="TH Niramit AS"/>
                <w:szCs w:val="24"/>
                <w:cs/>
              </w:rPr>
              <w:t>โดยใช้ทรัพยากรบุคคลขอ</w:t>
            </w:r>
            <w:r w:rsidRPr="0046600D">
              <w:rPr>
                <w:rFonts w:ascii="TH Niramit AS" w:eastAsia="Calibri" w:hAnsi="TH Niramit AS" w:cs="TH Niramit AS" w:hint="cs"/>
                <w:szCs w:val="24"/>
                <w:cs/>
              </w:rPr>
              <w:t>ง</w:t>
            </w:r>
            <w:r w:rsidRPr="0046600D">
              <w:rPr>
                <w:rFonts w:ascii="TH Niramit AS" w:eastAsia="Calibri" w:hAnsi="TH Niramit AS" w:cs="TH Niramit AS"/>
                <w:szCs w:val="24"/>
                <w:cs/>
              </w:rPr>
              <w:t>มหาวิทยาลัย รายได้จากการวิจัย จากการบริการทางด้านศิลปวัฒนธรรม ตลอดจน</w:t>
            </w:r>
            <w:r w:rsidRPr="0046600D">
              <w:rPr>
                <w:rFonts w:ascii="TH Niramit AS" w:eastAsia="Calibri" w:hAnsi="TH Niramit AS" w:cs="TH Niramit AS" w:hint="cs"/>
                <w:szCs w:val="24"/>
                <w:cs/>
              </w:rPr>
              <w:t xml:space="preserve">       </w:t>
            </w:r>
            <w:r w:rsidRPr="0046600D">
              <w:rPr>
                <w:rFonts w:ascii="TH Niramit AS" w:eastAsia="Calibri" w:hAnsi="TH Niramit AS" w:cs="TH Niramit AS"/>
                <w:szCs w:val="24"/>
                <w:cs/>
              </w:rPr>
              <w:t>การบริหารทรัพย์สินขอ</w:t>
            </w:r>
            <w:r w:rsidRPr="0046600D">
              <w:rPr>
                <w:rFonts w:ascii="TH Niramit AS" w:eastAsia="Calibri" w:hAnsi="TH Niramit AS" w:cs="TH Niramit AS" w:hint="cs"/>
                <w:szCs w:val="24"/>
                <w:cs/>
              </w:rPr>
              <w:t>ง</w:t>
            </w:r>
            <w:r w:rsidRPr="0046600D">
              <w:rPr>
                <w:rFonts w:ascii="TH Niramit AS" w:eastAsia="Calibri" w:hAnsi="TH Niramit AS" w:cs="TH Niramit AS"/>
                <w:szCs w:val="24"/>
                <w:cs/>
              </w:rPr>
              <w:t>มหาวิทยาลัยให้เกิดผลประโยชน์อย่างชัดเจน และควรเปิดโอกาสให้คณ</w:t>
            </w:r>
            <w:r w:rsidRPr="0046600D">
              <w:rPr>
                <w:rFonts w:ascii="TH Niramit AS" w:eastAsia="Calibri" w:hAnsi="TH Niramit AS" w:cs="TH Niramit AS" w:hint="cs"/>
                <w:szCs w:val="24"/>
                <w:cs/>
              </w:rPr>
              <w:t>ะ</w:t>
            </w:r>
            <w:r w:rsidR="0046600D" w:rsidRPr="0046600D">
              <w:rPr>
                <w:rFonts w:ascii="TH Niramit AS" w:eastAsia="Calibri" w:hAnsi="TH Niramit AS" w:cs="TH Niramit AS"/>
                <w:szCs w:val="24"/>
                <w:cs/>
              </w:rPr>
              <w:t>หารายได้ด้วยตนเอง</w:t>
            </w:r>
            <w:r w:rsidRPr="0046600D">
              <w:rPr>
                <w:rFonts w:ascii="TH Niramit AS" w:eastAsia="Calibri" w:hAnsi="TH Niramit AS" w:cs="TH Niramit AS" w:hint="cs"/>
                <w:szCs w:val="24"/>
                <w:cs/>
              </w:rPr>
              <w:t xml:space="preserve"> </w:t>
            </w:r>
            <w:r w:rsidRPr="0046600D">
              <w:rPr>
                <w:rFonts w:ascii="TH Niramit AS" w:eastAsia="Calibri" w:hAnsi="TH Niramit AS" w:cs="TH Niramit AS"/>
                <w:szCs w:val="24"/>
                <w:cs/>
              </w:rPr>
              <w:t xml:space="preserve">ซึ่งจะทำให้คณะมีความเข้มแข็งและสามารถนำงบประมาณนั้นมาบริหารจัดการให้มีประสิทธิภาพ </w:t>
            </w:r>
            <w:r w:rsidR="0046600D" w:rsidRPr="0046600D">
              <w:rPr>
                <w:rFonts w:ascii="TH Niramit AS" w:eastAsia="Calibri" w:hAnsi="TH Niramit AS" w:cs="TH Niramit AS" w:hint="cs"/>
                <w:szCs w:val="24"/>
                <w:cs/>
              </w:rPr>
              <w:t xml:space="preserve">     </w:t>
            </w:r>
            <w:r w:rsidRPr="0046600D">
              <w:rPr>
                <w:rFonts w:ascii="TH Niramit AS" w:eastAsia="Calibri" w:hAnsi="TH Niramit AS" w:cs="TH Niramit AS"/>
                <w:szCs w:val="24"/>
                <w:cs/>
              </w:rPr>
              <w:t>และควรให้มีแรงจูงใจสำหรับบุคลากรที่สามารถหารายได้เข้าคณะโดยมีการบริหารจัดการในทุกภาคส่วนให้เกิดความ</w:t>
            </w:r>
            <w:proofErr w:type="spellStart"/>
            <w:r w:rsidRPr="0046600D">
              <w:rPr>
                <w:rFonts w:ascii="TH Niramit AS" w:eastAsia="Calibri" w:hAnsi="TH Niramit AS" w:cs="TH Niramit AS"/>
                <w:szCs w:val="24"/>
                <w:cs/>
              </w:rPr>
              <w:t>สมดุ</w:t>
            </w:r>
            <w:r w:rsidRPr="0046600D">
              <w:rPr>
                <w:rFonts w:ascii="TH Niramit AS" w:eastAsia="Calibri" w:hAnsi="TH Niramit AS" w:cs="TH Niramit AS" w:hint="cs"/>
                <w:szCs w:val="24"/>
                <w:cs/>
              </w:rPr>
              <w:t>ลย์</w:t>
            </w:r>
            <w:proofErr w:type="spellEnd"/>
          </w:p>
          <w:p w:rsidR="00384068" w:rsidRPr="0046600D" w:rsidRDefault="00384068" w:rsidP="00384068">
            <w:pPr>
              <w:tabs>
                <w:tab w:val="left" w:pos="318"/>
              </w:tabs>
              <w:ind w:right="-107"/>
              <w:rPr>
                <w:rFonts w:ascii="TH Niramit AS" w:hAnsi="TH Niramit AS" w:cs="TH Niramit AS" w:hint="cs"/>
                <w:color w:val="002060"/>
                <w:spacing w:val="-12"/>
                <w:szCs w:val="24"/>
                <w:cs/>
              </w:rPr>
            </w:pPr>
          </w:p>
        </w:tc>
        <w:tc>
          <w:tcPr>
            <w:tcW w:w="682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4068" w:rsidRPr="0046600D" w:rsidRDefault="00384068" w:rsidP="005E3D54">
            <w:pPr>
              <w:tabs>
                <w:tab w:val="left" w:pos="187"/>
              </w:tabs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141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4068" w:rsidRPr="0046600D" w:rsidRDefault="00384068" w:rsidP="005E3D54">
            <w:pPr>
              <w:rPr>
                <w:rFonts w:ascii="TH Niramit AS" w:hAnsi="TH Niramit AS" w:cs="TH Niramit AS"/>
                <w:szCs w:val="24"/>
                <w:cs/>
              </w:rPr>
            </w:pPr>
            <w:r w:rsidRPr="0046600D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ประกอบด้วย </w:t>
            </w:r>
            <w:r w:rsidRPr="0046600D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...</w:t>
            </w:r>
            <w:r w:rsidRPr="0046600D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</w:rPr>
              <w:t xml:space="preserve"> </w:t>
            </w:r>
            <w:r w:rsidRPr="0046600D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กิจกรรม</w:t>
            </w:r>
            <w:r w:rsidRPr="0046600D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...</w:t>
            </w:r>
            <w:r w:rsidRPr="0046600D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โครงการ</w:t>
            </w:r>
            <w:r w:rsidRPr="0046600D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</w:t>
            </w:r>
            <w:r w:rsidRPr="0046600D">
              <w:rPr>
                <w:rFonts w:ascii="TH Niramit AS" w:hAnsi="TH Niramit AS" w:cs="TH Niramit AS"/>
                <w:szCs w:val="24"/>
                <w:cs/>
              </w:rPr>
              <w:t>ดังนี้</w:t>
            </w:r>
          </w:p>
          <w:p w:rsidR="00384068" w:rsidRPr="0046600D" w:rsidRDefault="00384068" w:rsidP="005E3D54">
            <w:pPr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4068" w:rsidRPr="0046600D" w:rsidRDefault="00384068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384068" w:rsidRPr="0046600D" w:rsidRDefault="00384068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46600D">
              <w:rPr>
                <w:rFonts w:ascii="TH Niramit AS" w:hAnsi="TH Niramit AS" w:cs="TH Niramit AS" w:hint="cs"/>
                <w:szCs w:val="24"/>
                <w:cs/>
              </w:rPr>
              <w:t>........</w:t>
            </w:r>
            <w:r w:rsidRPr="0046600D">
              <w:rPr>
                <w:rFonts w:ascii="TH Niramit AS" w:hAnsi="TH Niramit AS" w:cs="TH Niramit AS"/>
                <w:szCs w:val="24"/>
                <w:cs/>
              </w:rPr>
              <w:t xml:space="preserve"> </w:t>
            </w:r>
            <w:r w:rsidRPr="0046600D">
              <w:rPr>
                <w:rFonts w:ascii="TH Niramit AS" w:hAnsi="TH Niramit AS" w:cs="TH Niramit AS"/>
                <w:szCs w:val="24"/>
              </w:rPr>
              <w:t xml:space="preserve">– </w:t>
            </w:r>
            <w:r w:rsidRPr="0046600D">
              <w:rPr>
                <w:rFonts w:ascii="TH Niramit AS" w:hAnsi="TH Niramit AS" w:cs="TH Niramit AS" w:hint="cs"/>
                <w:szCs w:val="24"/>
                <w:cs/>
              </w:rPr>
              <w:t>...</w:t>
            </w:r>
            <w:r w:rsidRPr="0046600D">
              <w:rPr>
                <w:rFonts w:ascii="TH Niramit AS" w:hAnsi="TH Niramit AS" w:cs="TH Niramit AS"/>
                <w:szCs w:val="24"/>
              </w:rPr>
              <w:t>.....</w:t>
            </w:r>
          </w:p>
          <w:p w:rsidR="00384068" w:rsidRPr="0046600D" w:rsidRDefault="00384068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4068" w:rsidRPr="0046600D" w:rsidRDefault="00384068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6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84068" w:rsidRPr="0046600D" w:rsidRDefault="00384068" w:rsidP="005E3D54">
            <w:pPr>
              <w:pStyle w:val="ae"/>
              <w:ind w:left="175"/>
              <w:contextualSpacing w:val="0"/>
              <w:rPr>
                <w:rFonts w:ascii="TH Niramit AS" w:hAnsi="TH Niramit AS" w:cs="TH Niramit AS"/>
                <w:b/>
                <w:bCs/>
                <w:color w:val="002060"/>
                <w:sz w:val="24"/>
                <w:szCs w:val="24"/>
              </w:rPr>
            </w:pPr>
          </w:p>
          <w:p w:rsidR="00384068" w:rsidRPr="0046600D" w:rsidRDefault="00384068" w:rsidP="005E3D54">
            <w:pPr>
              <w:ind w:right="-84"/>
              <w:rPr>
                <w:rFonts w:ascii="TH Niramit AS" w:hAnsi="TH Niramit AS" w:cs="TH Niramit AS" w:hint="cs"/>
                <w:b/>
                <w:bCs/>
                <w:color w:val="002060"/>
                <w:szCs w:val="24"/>
              </w:rPr>
            </w:pPr>
            <w:r w:rsidRPr="0046600D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>- สำนักงานอธิการบดี</w:t>
            </w:r>
          </w:p>
          <w:p w:rsidR="00384068" w:rsidRPr="0046600D" w:rsidRDefault="00384068" w:rsidP="005E3D54">
            <w:pPr>
              <w:ind w:right="-84"/>
              <w:rPr>
                <w:rFonts w:ascii="TH Niramit AS" w:hAnsi="TH Niramit AS" w:cs="TH Niramit AS" w:hint="cs"/>
                <w:b/>
                <w:bCs/>
                <w:color w:val="002060"/>
                <w:szCs w:val="24"/>
              </w:rPr>
            </w:pPr>
            <w:r w:rsidRPr="0046600D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- </w:t>
            </w:r>
            <w:r w:rsidRPr="0046600D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>กองนโยบายและแผน</w:t>
            </w:r>
          </w:p>
          <w:p w:rsidR="00384068" w:rsidRPr="0046600D" w:rsidRDefault="00384068" w:rsidP="005E3D54">
            <w:pPr>
              <w:ind w:right="-84"/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</w:pPr>
            <w:r w:rsidRPr="0046600D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>- คณะ</w:t>
            </w:r>
          </w:p>
        </w:tc>
      </w:tr>
    </w:tbl>
    <w:p w:rsidR="00C81B19" w:rsidRPr="00384068" w:rsidRDefault="00C81B19" w:rsidP="00FA33D3">
      <w:pPr>
        <w:spacing w:before="240"/>
        <w:rPr>
          <w:rFonts w:ascii="TH SarabunPSK" w:hAnsi="TH SarabunPSK" w:cs="TH SarabunPSK"/>
          <w:b/>
          <w:bCs/>
          <w:sz w:val="36"/>
          <w:szCs w:val="36"/>
        </w:rPr>
      </w:pPr>
    </w:p>
    <w:p w:rsidR="00384068" w:rsidRDefault="00384068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p w:rsidR="00384068" w:rsidRDefault="00384068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p w:rsidR="0046600D" w:rsidRDefault="0046600D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p w:rsidR="00384068" w:rsidRDefault="00384068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p w:rsidR="0046600D" w:rsidRDefault="0046600D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p w:rsidR="0046600D" w:rsidRDefault="0046600D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tbl>
      <w:tblPr>
        <w:tblStyle w:val="a3"/>
        <w:tblW w:w="5283" w:type="pct"/>
        <w:tblInd w:w="-4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2"/>
        <w:gridCol w:w="1986"/>
        <w:gridCol w:w="140"/>
        <w:gridCol w:w="4396"/>
        <w:gridCol w:w="1702"/>
        <w:gridCol w:w="1275"/>
        <w:gridCol w:w="2148"/>
      </w:tblGrid>
      <w:tr w:rsidR="00384068" w:rsidRPr="00EA75F5" w:rsidTr="005E3D54">
        <w:trPr>
          <w:trHeight w:val="628"/>
          <w:tblHeader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จุดแข็ง / จุดเด่น 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จุดที่ควรพัฒนา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 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แนวทางเสริม /</w:t>
            </w:r>
          </w:p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เป้าหมาย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</w:p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455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กิจกรรม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โครงการเพื่อการดำเนินการ</w:t>
            </w:r>
          </w:p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พัฒนา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แก้ไข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ปรับปรุง</w:t>
            </w: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งบประมาณ</w:t>
            </w:r>
          </w:p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CFFFF"/>
          </w:tcPr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384068" w:rsidRPr="0046600D" w:rsidTr="005E3D54">
        <w:trPr>
          <w:trHeight w:val="397"/>
        </w:trPr>
        <w:tc>
          <w:tcPr>
            <w:tcW w:w="5000" w:type="pct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:rsidR="00384068" w:rsidRPr="0046600D" w:rsidRDefault="00384068" w:rsidP="005E3D54">
            <w:pPr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46600D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ประเด็นยุทธศาสตร์มหาวิทยาลัย </w:t>
            </w:r>
            <w:r w:rsidRPr="0046600D">
              <w:rPr>
                <w:rFonts w:ascii="TH Niramit AS" w:hAnsi="TH Niramit AS" w:cs="TH Niramit AS"/>
                <w:b/>
                <w:bCs/>
                <w:szCs w:val="24"/>
              </w:rPr>
              <w:t xml:space="preserve">: </w:t>
            </w:r>
            <w:r w:rsidRPr="0046600D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ยุทธศาสตร์ที่ </w:t>
            </w:r>
            <w:r w:rsidRPr="0046600D">
              <w:rPr>
                <w:rFonts w:ascii="TH Niramit AS" w:hAnsi="TH Niramit AS" w:cs="TH Niramit AS"/>
                <w:b/>
                <w:bCs/>
                <w:color w:val="002060"/>
                <w:szCs w:val="24"/>
              </w:rPr>
              <w:t xml:space="preserve">5 </w:t>
            </w:r>
            <w:r w:rsidRPr="0046600D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>การบริหารจัดการที่มีคุณภาพ</w:t>
            </w:r>
          </w:p>
        </w:tc>
      </w:tr>
      <w:tr w:rsidR="00384068" w:rsidRPr="0046600D" w:rsidTr="005E3D54">
        <w:trPr>
          <w:trHeight w:val="325"/>
        </w:trPr>
        <w:tc>
          <w:tcPr>
            <w:tcW w:w="5000" w:type="pct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FFFFCC"/>
            <w:vAlign w:val="center"/>
          </w:tcPr>
          <w:p w:rsidR="00384068" w:rsidRPr="0046600D" w:rsidRDefault="00384068" w:rsidP="005E3D54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</w:rPr>
            </w:pPr>
            <w:r w:rsidRPr="0046600D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การประกันคุณภาพการศึกษาภายใน ระดับมหาวิทยาลัย  : </w:t>
            </w:r>
            <w:r w:rsidRPr="0046600D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องค์ประกอบที่  </w:t>
            </w:r>
            <w:r w:rsidRPr="0046600D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>5</w:t>
            </w:r>
            <w:r w:rsidRPr="0046600D">
              <w:rPr>
                <w:rFonts w:ascii="TH Niramit AS" w:hAnsi="TH Niramit AS" w:cs="TH Niramit AS"/>
                <w:b/>
                <w:bCs/>
                <w:color w:val="002060"/>
                <w:szCs w:val="24"/>
              </w:rPr>
              <w:t xml:space="preserve"> </w:t>
            </w:r>
            <w:r w:rsidRPr="0046600D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>การบริหารจัดการ</w:t>
            </w:r>
            <w:r w:rsidRPr="0046600D">
              <w:rPr>
                <w:rFonts w:ascii="TH Niramit AS" w:hAnsi="TH Niramit AS" w:cs="TH Niramit AS"/>
                <w:b/>
                <w:bCs/>
                <w:color w:val="002060"/>
                <w:szCs w:val="24"/>
              </w:rPr>
              <w:t xml:space="preserve"> </w:t>
            </w:r>
          </w:p>
          <w:p w:rsidR="00384068" w:rsidRPr="0046600D" w:rsidRDefault="00384068" w:rsidP="005E3D54">
            <w:pPr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46600D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                                                                             ตัวบ่งชี้ที่ 5.1 การบริหารของสถาบันเพื่อการกำกับติดตามผลลัพธ์ตาม</w:t>
            </w:r>
            <w:proofErr w:type="spellStart"/>
            <w:r w:rsidRPr="0046600D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>พันธ</w:t>
            </w:r>
            <w:proofErr w:type="spellEnd"/>
            <w:r w:rsidRPr="0046600D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กิจกลุ่มสถาบันและเอกลักษณ์ของสถาบัน          </w:t>
            </w:r>
          </w:p>
        </w:tc>
      </w:tr>
      <w:tr w:rsidR="00384068" w:rsidRPr="0046600D" w:rsidTr="005E3D54">
        <w:trPr>
          <w:trHeight w:val="434"/>
        </w:trPr>
        <w:tc>
          <w:tcPr>
            <w:tcW w:w="5000" w:type="pct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FFBDBD"/>
            <w:vAlign w:val="center"/>
          </w:tcPr>
          <w:p w:rsidR="00384068" w:rsidRPr="0046600D" w:rsidRDefault="00384068" w:rsidP="0046600D">
            <w:pPr>
              <w:ind w:right="-108"/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</w:pPr>
            <w:r w:rsidRPr="0046600D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จุดที่ควรพัฒนา</w:t>
            </w:r>
            <w:r w:rsidR="0046600D" w:rsidRPr="0046600D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</w:t>
            </w:r>
            <w:r w:rsidRPr="0046600D">
              <w:rPr>
                <w:rFonts w:ascii="TH Niramit AS" w:hAnsi="TH Niramit AS" w:cs="TH Niramit AS" w:hint="cs"/>
                <w:b/>
                <w:bCs/>
                <w:color w:val="000000" w:themeColor="text1"/>
                <w:szCs w:val="24"/>
                <w:cs/>
              </w:rPr>
              <w:t>2)</w:t>
            </w:r>
            <w:r w:rsidRPr="0046600D">
              <w:rPr>
                <w:rFonts w:ascii="TH Niramit AS" w:hAnsi="TH Niramit AS" w:cs="TH Niramit AS"/>
                <w:b/>
                <w:bCs/>
                <w:color w:val="000000" w:themeColor="text1"/>
                <w:szCs w:val="24"/>
                <w:cs/>
              </w:rPr>
              <w:t xml:space="preserve"> แผนบริหารความเสี่ยง</w:t>
            </w:r>
          </w:p>
        </w:tc>
      </w:tr>
      <w:tr w:rsidR="00384068" w:rsidRPr="0046600D" w:rsidTr="005E3D54">
        <w:trPr>
          <w:trHeight w:val="5428"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6600D" w:rsidRDefault="00384068" w:rsidP="0046600D">
            <w:pPr>
              <w:tabs>
                <w:tab w:val="left" w:pos="318"/>
              </w:tabs>
              <w:ind w:right="-106"/>
              <w:rPr>
                <w:rFonts w:ascii="TH Niramit AS" w:hAnsi="TH Niramit AS" w:cs="TH Niramit AS" w:hint="cs"/>
                <w:b/>
                <w:bCs/>
                <w:color w:val="002060"/>
                <w:spacing w:val="-12"/>
                <w:szCs w:val="24"/>
                <w:u w:val="single"/>
              </w:rPr>
            </w:pPr>
            <w:r w:rsidRPr="0046600D"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  <w:cs/>
              </w:rPr>
              <w:t>ข้อเสนอแนะในการปรับปรุง</w:t>
            </w:r>
          </w:p>
          <w:p w:rsidR="00384068" w:rsidRPr="0046600D" w:rsidRDefault="0046600D" w:rsidP="0046600D">
            <w:pPr>
              <w:tabs>
                <w:tab w:val="left" w:pos="318"/>
              </w:tabs>
              <w:ind w:right="-106"/>
              <w:rPr>
                <w:rFonts w:ascii="TH Niramit AS" w:hAnsi="TH Niramit AS" w:cs="TH Niramit AS" w:hint="cs"/>
                <w:b/>
                <w:bCs/>
                <w:color w:val="002060"/>
                <w:spacing w:val="-12"/>
                <w:szCs w:val="24"/>
                <w:u w:val="single"/>
                <w:cs/>
              </w:rPr>
            </w:pPr>
            <w:r>
              <w:rPr>
                <w:rFonts w:ascii="TH Niramit AS" w:hAnsi="TH Niramit AS" w:cs="TH Niramit AS" w:hint="cs"/>
                <w:color w:val="000000" w:themeColor="text1"/>
                <w:szCs w:val="24"/>
                <w:cs/>
              </w:rPr>
              <w:t xml:space="preserve">     </w:t>
            </w:r>
            <w:r w:rsidR="00384068" w:rsidRPr="0046600D">
              <w:rPr>
                <w:rFonts w:ascii="TH Niramit AS" w:hAnsi="TH Niramit AS" w:cs="TH Niramit AS"/>
                <w:color w:val="000000" w:themeColor="text1"/>
                <w:szCs w:val="24"/>
                <w:cs/>
              </w:rPr>
              <w:t xml:space="preserve">ควรมีการกำหนดประเด็นความเสี่ยงของมหาวิทยาลัยตามหลักและทฤษฎีของ </w:t>
            </w:r>
            <w:r w:rsidR="00384068" w:rsidRPr="0046600D">
              <w:rPr>
                <w:rFonts w:ascii="TH Niramit AS" w:hAnsi="TH Niramit AS" w:cs="TH Niramit AS"/>
                <w:color w:val="000000" w:themeColor="text1"/>
                <w:szCs w:val="24"/>
              </w:rPr>
              <w:t xml:space="preserve">COSO </w:t>
            </w:r>
            <w:r w:rsidR="00384068" w:rsidRPr="0046600D">
              <w:rPr>
                <w:rFonts w:ascii="TH Niramit AS" w:hAnsi="TH Niramit AS" w:cs="TH Niramit AS"/>
                <w:color w:val="000000" w:themeColor="text1"/>
                <w:szCs w:val="24"/>
                <w:cs/>
              </w:rPr>
              <w:t xml:space="preserve">ให้ครบทั้ง 4 ประเด็น </w:t>
            </w:r>
            <w:r>
              <w:rPr>
                <w:rFonts w:ascii="TH Niramit AS" w:hAnsi="TH Niramit AS" w:cs="TH Niramit AS" w:hint="cs"/>
                <w:color w:val="000000" w:themeColor="text1"/>
                <w:szCs w:val="24"/>
                <w:cs/>
              </w:rPr>
              <w:t xml:space="preserve"> </w:t>
            </w:r>
            <w:r w:rsidR="00384068" w:rsidRPr="0046600D">
              <w:rPr>
                <w:rFonts w:ascii="TH Niramit AS" w:hAnsi="TH Niramit AS" w:cs="TH Niramit AS"/>
                <w:color w:val="000000" w:themeColor="text1"/>
                <w:szCs w:val="24"/>
                <w:cs/>
              </w:rPr>
              <w:t xml:space="preserve">เพื่อการบริหารความเสี่ยงให้มีประสิทธิภาพ เช่น </w:t>
            </w:r>
            <w:r w:rsidR="00384068" w:rsidRPr="0046600D">
              <w:rPr>
                <w:rFonts w:ascii="TH Niramit AS" w:hAnsi="TH Niramit AS" w:cs="TH Niramit AS" w:hint="cs"/>
                <w:color w:val="000000" w:themeColor="text1"/>
                <w:szCs w:val="24"/>
                <w:cs/>
              </w:rPr>
              <w:t xml:space="preserve">        </w:t>
            </w:r>
            <w:r>
              <w:rPr>
                <w:rFonts w:ascii="TH Niramit AS" w:hAnsi="TH Niramit AS" w:cs="TH Niramit AS" w:hint="cs"/>
                <w:color w:val="000000" w:themeColor="text1"/>
                <w:szCs w:val="24"/>
                <w:cs/>
              </w:rPr>
              <w:t xml:space="preserve"> </w:t>
            </w:r>
            <w:r w:rsidR="00384068" w:rsidRPr="0046600D">
              <w:rPr>
                <w:rFonts w:ascii="TH Niramit AS" w:hAnsi="TH Niramit AS" w:cs="TH Niramit AS" w:hint="cs"/>
                <w:color w:val="000000" w:themeColor="text1"/>
                <w:szCs w:val="24"/>
                <w:cs/>
              </w:rPr>
              <w:t>(</w:t>
            </w:r>
            <w:r w:rsidR="00384068" w:rsidRPr="0046600D">
              <w:rPr>
                <w:rFonts w:ascii="TH Niramit AS" w:hAnsi="TH Niramit AS" w:cs="TH Niramit AS"/>
                <w:color w:val="000000" w:themeColor="text1"/>
                <w:szCs w:val="24"/>
                <w:cs/>
              </w:rPr>
              <w:t xml:space="preserve">1) ด้านกลยุทธ์ เช่น กลยุทธ์ด้านการผลิตบัณฑิต </w:t>
            </w:r>
            <w:r>
              <w:rPr>
                <w:rFonts w:ascii="TH Niramit AS" w:hAnsi="TH Niramit AS" w:cs="TH Niramit AS" w:hint="cs"/>
                <w:color w:val="000000" w:themeColor="text1"/>
                <w:szCs w:val="24"/>
                <w:cs/>
              </w:rPr>
              <w:t xml:space="preserve">           </w:t>
            </w:r>
            <w:r w:rsidR="00384068" w:rsidRPr="0046600D">
              <w:rPr>
                <w:rFonts w:ascii="TH Niramit AS" w:hAnsi="TH Niramit AS" w:cs="TH Niramit AS"/>
                <w:color w:val="000000" w:themeColor="text1"/>
                <w:szCs w:val="24"/>
                <w:cs/>
              </w:rPr>
              <w:t>มีปัจจัยเสี่ยงอะไรบ้าง โครงสร้างประชากรเปลี่ยน นโยบายการศึกษาเป</w:t>
            </w:r>
            <w:r>
              <w:rPr>
                <w:rFonts w:ascii="TH Niramit AS" w:hAnsi="TH Niramit AS" w:cs="TH Niramit AS"/>
                <w:color w:val="000000" w:themeColor="text1"/>
                <w:szCs w:val="24"/>
                <w:cs/>
              </w:rPr>
              <w:t>ลี่ยน เหล่านี้ส่งผลกระทบอย่างไร</w:t>
            </w:r>
            <w:r>
              <w:rPr>
                <w:rFonts w:ascii="TH Niramit AS" w:hAnsi="TH Niramit AS" w:cs="TH Niramit AS" w:hint="cs"/>
                <w:color w:val="000000" w:themeColor="text1"/>
                <w:szCs w:val="24"/>
                <w:cs/>
              </w:rPr>
              <w:t xml:space="preserve">  </w:t>
            </w:r>
            <w:r w:rsidR="00384068" w:rsidRPr="0046600D">
              <w:rPr>
                <w:rFonts w:ascii="TH Niramit AS" w:hAnsi="TH Niramit AS" w:cs="TH Niramit AS" w:hint="cs"/>
                <w:color w:val="000000" w:themeColor="text1"/>
                <w:szCs w:val="24"/>
                <w:cs/>
              </w:rPr>
              <w:t>(</w:t>
            </w:r>
            <w:r w:rsidR="00384068" w:rsidRPr="0046600D">
              <w:rPr>
                <w:rFonts w:ascii="TH Niramit AS" w:hAnsi="TH Niramit AS" w:cs="TH Niramit AS"/>
                <w:color w:val="000000" w:themeColor="text1"/>
                <w:szCs w:val="24"/>
                <w:cs/>
              </w:rPr>
              <w:t xml:space="preserve">2) ด้านการเงิน เช่น ความมั่นคงทางรายได้ </w:t>
            </w:r>
            <w:r w:rsidR="00384068" w:rsidRPr="0046600D">
              <w:rPr>
                <w:rFonts w:ascii="TH Niramit AS" w:hAnsi="TH Niramit AS" w:cs="TH Niramit AS" w:hint="cs"/>
                <w:color w:val="000000" w:themeColor="text1"/>
                <w:szCs w:val="24"/>
                <w:cs/>
              </w:rPr>
              <w:t xml:space="preserve">            </w:t>
            </w:r>
            <w:r>
              <w:rPr>
                <w:rFonts w:ascii="TH Niramit AS" w:hAnsi="TH Niramit AS" w:cs="TH Niramit AS" w:hint="cs"/>
                <w:color w:val="000000" w:themeColor="text1"/>
                <w:szCs w:val="24"/>
                <w:cs/>
              </w:rPr>
              <w:t xml:space="preserve"> </w:t>
            </w:r>
            <w:r w:rsidR="00384068" w:rsidRPr="0046600D">
              <w:rPr>
                <w:rFonts w:ascii="TH Niramit AS" w:hAnsi="TH Niramit AS" w:cs="TH Niramit AS" w:hint="cs"/>
                <w:color w:val="000000" w:themeColor="text1"/>
                <w:szCs w:val="24"/>
                <w:cs/>
              </w:rPr>
              <w:t xml:space="preserve"> (</w:t>
            </w:r>
            <w:r w:rsidR="00384068" w:rsidRPr="0046600D">
              <w:rPr>
                <w:rFonts w:ascii="TH Niramit AS" w:hAnsi="TH Niramit AS" w:cs="TH Niramit AS"/>
                <w:color w:val="000000" w:themeColor="text1"/>
                <w:szCs w:val="24"/>
                <w:cs/>
              </w:rPr>
              <w:t xml:space="preserve">3) ด้านการปฏิบัติงาน เช่น คุณภาพของอาจารย์ </w:t>
            </w:r>
            <w:r w:rsidR="00384068" w:rsidRPr="0046600D">
              <w:rPr>
                <w:rFonts w:ascii="TH Niramit AS" w:hAnsi="TH Niramit AS" w:cs="TH Niramit AS" w:hint="cs"/>
                <w:color w:val="000000" w:themeColor="text1"/>
                <w:szCs w:val="24"/>
                <w:cs/>
              </w:rPr>
              <w:t xml:space="preserve"> </w:t>
            </w:r>
            <w:r w:rsidR="00384068" w:rsidRPr="0046600D">
              <w:rPr>
                <w:rFonts w:ascii="TH Niramit AS" w:hAnsi="TH Niramit AS" w:cs="TH Niramit AS"/>
                <w:color w:val="000000" w:themeColor="text1"/>
                <w:szCs w:val="24"/>
                <w:cs/>
              </w:rPr>
              <w:t>คุณภาพของบุคลากร ยกตัวอย่าง บุคลากรไม่สามารถ</w:t>
            </w:r>
            <w:r>
              <w:rPr>
                <w:rFonts w:ascii="TH Niramit AS" w:hAnsi="TH Niramit AS" w:cs="TH Niramit AS"/>
                <w:color w:val="000000" w:themeColor="text1"/>
                <w:szCs w:val="24"/>
                <w:cs/>
              </w:rPr>
              <w:t>ทำงานตามที่มอบหมายให้ปฏิบัติได้</w:t>
            </w:r>
            <w:r w:rsidR="00384068" w:rsidRPr="0046600D">
              <w:rPr>
                <w:rFonts w:ascii="TH Niramit AS" w:hAnsi="TH Niramit AS" w:cs="TH Niramit AS"/>
                <w:color w:val="000000" w:themeColor="text1"/>
                <w:szCs w:val="24"/>
                <w:cs/>
              </w:rPr>
              <w:t xml:space="preserve">ควรจะบริหารอย่างไร </w:t>
            </w:r>
            <w:r w:rsidR="00384068" w:rsidRPr="0046600D">
              <w:rPr>
                <w:rFonts w:ascii="TH Niramit AS" w:hAnsi="TH Niramit AS" w:cs="TH Niramit AS" w:hint="cs"/>
                <w:color w:val="000000" w:themeColor="text1"/>
                <w:szCs w:val="24"/>
                <w:cs/>
              </w:rPr>
              <w:t xml:space="preserve">       (</w:t>
            </w:r>
            <w:r w:rsidR="00384068" w:rsidRPr="0046600D">
              <w:rPr>
                <w:rFonts w:ascii="TH Niramit AS" w:hAnsi="TH Niramit AS" w:cs="TH Niramit AS"/>
                <w:color w:val="000000" w:themeColor="text1"/>
                <w:szCs w:val="24"/>
                <w:cs/>
              </w:rPr>
              <w:t>4) ด้านกฎระเบียบข้อบังคับของ</w:t>
            </w:r>
            <w:proofErr w:type="spellStart"/>
            <w:r w:rsidR="00384068" w:rsidRPr="0046600D">
              <w:rPr>
                <w:rFonts w:ascii="TH Niramit AS" w:hAnsi="TH Niramit AS" w:cs="TH Niramit AS"/>
                <w:color w:val="000000" w:themeColor="text1"/>
                <w:szCs w:val="24"/>
                <w:cs/>
              </w:rPr>
              <w:t>กฏหมาย</w:t>
            </w:r>
            <w:proofErr w:type="spellEnd"/>
            <w:r w:rsidR="00384068" w:rsidRPr="0046600D">
              <w:rPr>
                <w:rFonts w:ascii="TH Niramit AS" w:hAnsi="TH Niramit AS" w:cs="TH Niramit AS"/>
                <w:color w:val="000000" w:themeColor="text1"/>
                <w:szCs w:val="24"/>
                <w:cs/>
              </w:rPr>
              <w:t xml:space="preserve"> เช่น </w:t>
            </w:r>
            <w:r>
              <w:rPr>
                <w:rFonts w:ascii="TH Niramit AS" w:hAnsi="TH Niramit AS" w:cs="TH Niramit AS" w:hint="cs"/>
                <w:color w:val="000000" w:themeColor="text1"/>
                <w:szCs w:val="24"/>
                <w:cs/>
              </w:rPr>
              <w:t xml:space="preserve">                 </w:t>
            </w:r>
            <w:r w:rsidR="00384068" w:rsidRPr="0046600D">
              <w:rPr>
                <w:rFonts w:ascii="TH Niramit AS" w:hAnsi="TH Niramit AS" w:cs="TH Niramit AS"/>
                <w:color w:val="000000" w:themeColor="text1"/>
                <w:szCs w:val="24"/>
                <w:cs/>
              </w:rPr>
              <w:t>การจัดการศึกษาแบบใหม่ กฎระเบียบเอื้อหรือไม่อย่างไร เป็นต้น</w:t>
            </w:r>
          </w:p>
        </w:tc>
        <w:tc>
          <w:tcPr>
            <w:tcW w:w="682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4068" w:rsidRPr="0046600D" w:rsidRDefault="00384068" w:rsidP="005E3D54">
            <w:pPr>
              <w:tabs>
                <w:tab w:val="left" w:pos="187"/>
              </w:tabs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141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4068" w:rsidRPr="0046600D" w:rsidRDefault="00384068" w:rsidP="005E3D54">
            <w:pPr>
              <w:rPr>
                <w:rFonts w:ascii="TH Niramit AS" w:hAnsi="TH Niramit AS" w:cs="TH Niramit AS"/>
                <w:szCs w:val="24"/>
                <w:cs/>
              </w:rPr>
            </w:pPr>
            <w:r w:rsidRPr="0046600D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ประกอบด้วย </w:t>
            </w:r>
            <w:r w:rsidRPr="0046600D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...</w:t>
            </w:r>
            <w:r w:rsidRPr="0046600D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</w:rPr>
              <w:t xml:space="preserve"> </w:t>
            </w:r>
            <w:r w:rsidRPr="0046600D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กิจกรรม</w:t>
            </w:r>
            <w:r w:rsidRPr="0046600D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...</w:t>
            </w:r>
            <w:r w:rsidRPr="0046600D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โครงการ</w:t>
            </w:r>
            <w:r w:rsidRPr="0046600D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</w:t>
            </w:r>
            <w:r w:rsidRPr="0046600D">
              <w:rPr>
                <w:rFonts w:ascii="TH Niramit AS" w:hAnsi="TH Niramit AS" w:cs="TH Niramit AS"/>
                <w:szCs w:val="24"/>
                <w:cs/>
              </w:rPr>
              <w:t>ดังนี้</w:t>
            </w:r>
          </w:p>
          <w:p w:rsidR="00384068" w:rsidRPr="0046600D" w:rsidRDefault="00384068" w:rsidP="005E3D54">
            <w:pPr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4068" w:rsidRPr="0046600D" w:rsidRDefault="00384068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384068" w:rsidRPr="0046600D" w:rsidRDefault="00384068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46600D">
              <w:rPr>
                <w:rFonts w:ascii="TH Niramit AS" w:hAnsi="TH Niramit AS" w:cs="TH Niramit AS" w:hint="cs"/>
                <w:szCs w:val="24"/>
                <w:cs/>
              </w:rPr>
              <w:t>........</w:t>
            </w:r>
            <w:r w:rsidRPr="0046600D">
              <w:rPr>
                <w:rFonts w:ascii="TH Niramit AS" w:hAnsi="TH Niramit AS" w:cs="TH Niramit AS"/>
                <w:szCs w:val="24"/>
                <w:cs/>
              </w:rPr>
              <w:t xml:space="preserve"> </w:t>
            </w:r>
            <w:r w:rsidRPr="0046600D">
              <w:rPr>
                <w:rFonts w:ascii="TH Niramit AS" w:hAnsi="TH Niramit AS" w:cs="TH Niramit AS"/>
                <w:szCs w:val="24"/>
              </w:rPr>
              <w:t xml:space="preserve">– </w:t>
            </w:r>
            <w:r w:rsidRPr="0046600D">
              <w:rPr>
                <w:rFonts w:ascii="TH Niramit AS" w:hAnsi="TH Niramit AS" w:cs="TH Niramit AS" w:hint="cs"/>
                <w:szCs w:val="24"/>
                <w:cs/>
              </w:rPr>
              <w:t>...</w:t>
            </w:r>
            <w:r w:rsidRPr="0046600D">
              <w:rPr>
                <w:rFonts w:ascii="TH Niramit AS" w:hAnsi="TH Niramit AS" w:cs="TH Niramit AS"/>
                <w:szCs w:val="24"/>
              </w:rPr>
              <w:t>.....</w:t>
            </w:r>
          </w:p>
          <w:p w:rsidR="00384068" w:rsidRPr="0046600D" w:rsidRDefault="00384068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4068" w:rsidRPr="0046600D" w:rsidRDefault="00384068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6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84068" w:rsidRPr="0046600D" w:rsidRDefault="00384068" w:rsidP="005E3D54">
            <w:pPr>
              <w:pStyle w:val="ae"/>
              <w:ind w:left="175"/>
              <w:contextualSpacing w:val="0"/>
              <w:rPr>
                <w:rFonts w:ascii="TH Niramit AS" w:hAnsi="TH Niramit AS" w:cs="TH Niramit AS"/>
                <w:b/>
                <w:bCs/>
                <w:color w:val="002060"/>
                <w:sz w:val="24"/>
                <w:szCs w:val="24"/>
              </w:rPr>
            </w:pPr>
          </w:p>
          <w:p w:rsidR="00384068" w:rsidRPr="0046600D" w:rsidRDefault="00384068" w:rsidP="00ED2BE9">
            <w:pPr>
              <w:ind w:right="-84"/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</w:pPr>
            <w:r w:rsidRPr="0046600D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- </w:t>
            </w:r>
            <w:r w:rsidR="00ED2BE9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>หน่วยตรวจสอบภายใน</w:t>
            </w:r>
          </w:p>
        </w:tc>
      </w:tr>
    </w:tbl>
    <w:p w:rsidR="00384068" w:rsidRDefault="00384068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p w:rsidR="00384068" w:rsidRDefault="00384068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p w:rsidR="00384068" w:rsidRDefault="00384068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p w:rsidR="00384068" w:rsidRDefault="00384068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p w:rsidR="00384068" w:rsidRDefault="00384068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p w:rsidR="00384068" w:rsidRDefault="00384068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tbl>
      <w:tblPr>
        <w:tblStyle w:val="a3"/>
        <w:tblW w:w="5283" w:type="pct"/>
        <w:tblInd w:w="-4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2"/>
        <w:gridCol w:w="1986"/>
        <w:gridCol w:w="140"/>
        <w:gridCol w:w="4396"/>
        <w:gridCol w:w="1702"/>
        <w:gridCol w:w="1275"/>
        <w:gridCol w:w="2148"/>
      </w:tblGrid>
      <w:tr w:rsidR="00384068" w:rsidRPr="00EA75F5" w:rsidTr="005E3D54">
        <w:trPr>
          <w:trHeight w:val="628"/>
          <w:tblHeader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lastRenderedPageBreak/>
              <w:t>จุดแข็ง / จุดเด่น 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จุดที่ควรพัฒนา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</w:rPr>
              <w:t xml:space="preserve"> 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แนวทางเสริม /</w:t>
            </w:r>
          </w:p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เป้าหมาย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</w:p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455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กิจกรรม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/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โครงการเพื่อการดำเนินการ</w:t>
            </w:r>
          </w:p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พัฒนา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แก้ไข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/</w:t>
            </w:r>
            <w:r w:rsidRPr="00EA75F5">
              <w:rPr>
                <w:rFonts w:ascii="TH Niramit AS" w:hAnsi="TH Niramit AS" w:cs="TH Niramit AS" w:hint="cs"/>
                <w:b/>
                <w:bCs/>
                <w:szCs w:val="24"/>
                <w:cs/>
              </w:rPr>
              <w:t xml:space="preserve"> </w:t>
            </w: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ปรับปรุง</w:t>
            </w: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งบประมาณ</w:t>
            </w:r>
          </w:p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CFFFF"/>
          </w:tcPr>
          <w:p w:rsidR="00384068" w:rsidRPr="00EA75F5" w:rsidRDefault="00384068" w:rsidP="005E3D54">
            <w:pPr>
              <w:jc w:val="center"/>
              <w:rPr>
                <w:rFonts w:ascii="TH Niramit AS" w:hAnsi="TH Niramit AS" w:cs="TH Niramit AS"/>
                <w:b/>
                <w:bCs/>
                <w:szCs w:val="24"/>
              </w:rPr>
            </w:pPr>
            <w:r w:rsidRPr="00EA75F5">
              <w:rPr>
                <w:rFonts w:ascii="TH Niramit AS" w:hAnsi="TH Niramit AS" w:cs="TH Niramit A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384068" w:rsidRPr="00EA75F5" w:rsidTr="005E3D54">
        <w:trPr>
          <w:trHeight w:val="397"/>
        </w:trPr>
        <w:tc>
          <w:tcPr>
            <w:tcW w:w="5000" w:type="pct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:rsidR="00384068" w:rsidRPr="00ED2BE9" w:rsidRDefault="00384068" w:rsidP="005E3D54">
            <w:pPr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D2BE9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ประเด็นยุทธศาสตร์มหาวิทยาลัย </w:t>
            </w:r>
            <w:r w:rsidRPr="00ED2BE9">
              <w:rPr>
                <w:rFonts w:ascii="TH Niramit AS" w:hAnsi="TH Niramit AS" w:cs="TH Niramit AS"/>
                <w:b/>
                <w:bCs/>
                <w:szCs w:val="24"/>
              </w:rPr>
              <w:t xml:space="preserve">: </w:t>
            </w:r>
            <w:r w:rsidRPr="00ED2BE9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ยุทธศาสตร์ที่ </w:t>
            </w:r>
            <w:r w:rsidRPr="00ED2BE9">
              <w:rPr>
                <w:rFonts w:ascii="TH Niramit AS" w:hAnsi="TH Niramit AS" w:cs="TH Niramit AS"/>
                <w:b/>
                <w:bCs/>
                <w:color w:val="002060"/>
                <w:szCs w:val="24"/>
              </w:rPr>
              <w:t xml:space="preserve">5 </w:t>
            </w:r>
            <w:r w:rsidRPr="00ED2BE9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>การบริหารจัดการที่มีคุณภาพ</w:t>
            </w:r>
          </w:p>
        </w:tc>
      </w:tr>
      <w:tr w:rsidR="00384068" w:rsidRPr="00EA75F5" w:rsidTr="005E3D54">
        <w:trPr>
          <w:trHeight w:val="325"/>
        </w:trPr>
        <w:tc>
          <w:tcPr>
            <w:tcW w:w="5000" w:type="pct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FFFFCC"/>
            <w:vAlign w:val="center"/>
          </w:tcPr>
          <w:p w:rsidR="00384068" w:rsidRPr="00ED2BE9" w:rsidRDefault="00384068" w:rsidP="005E3D54">
            <w:pPr>
              <w:rPr>
                <w:rFonts w:ascii="TH Niramit AS" w:hAnsi="TH Niramit AS" w:cs="TH Niramit AS"/>
                <w:b/>
                <w:bCs/>
                <w:color w:val="002060"/>
                <w:szCs w:val="24"/>
              </w:rPr>
            </w:pPr>
            <w:r w:rsidRPr="00ED2BE9">
              <w:rPr>
                <w:rFonts w:ascii="TH Niramit AS" w:hAnsi="TH Niramit AS" w:cs="TH Niramit AS"/>
                <w:b/>
                <w:bCs/>
                <w:szCs w:val="24"/>
                <w:cs/>
              </w:rPr>
              <w:t xml:space="preserve">การประกันคุณภาพการศึกษาภายใน ระดับมหาวิทยาลัย  : </w:t>
            </w:r>
            <w:r w:rsidRPr="00ED2BE9"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  <w:t xml:space="preserve">องค์ประกอบที่  </w:t>
            </w:r>
            <w:r w:rsidRPr="00ED2BE9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>5</w:t>
            </w:r>
            <w:r w:rsidRPr="00ED2BE9">
              <w:rPr>
                <w:rFonts w:ascii="TH Niramit AS" w:hAnsi="TH Niramit AS" w:cs="TH Niramit AS"/>
                <w:b/>
                <w:bCs/>
                <w:color w:val="002060"/>
                <w:szCs w:val="24"/>
              </w:rPr>
              <w:t xml:space="preserve"> </w:t>
            </w:r>
            <w:r w:rsidRPr="00ED2BE9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>การบริหารจัดการ</w:t>
            </w:r>
            <w:r w:rsidRPr="00ED2BE9">
              <w:rPr>
                <w:rFonts w:ascii="TH Niramit AS" w:hAnsi="TH Niramit AS" w:cs="TH Niramit AS"/>
                <w:b/>
                <w:bCs/>
                <w:color w:val="002060"/>
                <w:szCs w:val="24"/>
              </w:rPr>
              <w:t xml:space="preserve"> </w:t>
            </w:r>
          </w:p>
          <w:p w:rsidR="00384068" w:rsidRPr="00ED2BE9" w:rsidRDefault="00384068" w:rsidP="005E3D54">
            <w:pPr>
              <w:rPr>
                <w:rFonts w:ascii="TH Niramit AS" w:hAnsi="TH Niramit AS" w:cs="TH Niramit AS"/>
                <w:b/>
                <w:bCs/>
                <w:szCs w:val="24"/>
                <w:cs/>
              </w:rPr>
            </w:pPr>
            <w:r w:rsidRPr="00ED2BE9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                                                                             ตัวบ่งชี้ที่ 5.1 การบริหารของสถาบันเพื่อการกำกับติดตามผลลัพธ์ตาม</w:t>
            </w:r>
            <w:proofErr w:type="spellStart"/>
            <w:r w:rsidRPr="00ED2BE9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>พันธ</w:t>
            </w:r>
            <w:proofErr w:type="spellEnd"/>
            <w:r w:rsidRPr="00ED2BE9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กิจกลุ่มสถาบันและเอกลักษณ์ของสถาบัน          </w:t>
            </w:r>
          </w:p>
        </w:tc>
      </w:tr>
      <w:tr w:rsidR="00384068" w:rsidRPr="00ED2BE9" w:rsidTr="005E3D54">
        <w:trPr>
          <w:trHeight w:val="434"/>
        </w:trPr>
        <w:tc>
          <w:tcPr>
            <w:tcW w:w="5000" w:type="pct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FFBDBD"/>
            <w:vAlign w:val="center"/>
          </w:tcPr>
          <w:p w:rsidR="00384068" w:rsidRPr="00ED2BE9" w:rsidRDefault="00384068" w:rsidP="00ED2BE9">
            <w:pPr>
              <w:ind w:right="-108"/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</w:pPr>
            <w:r w:rsidRPr="00ED2BE9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จุดที่ควรพัฒนา</w:t>
            </w:r>
            <w:r w:rsidR="00ED2BE9" w:rsidRPr="00ED2BE9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</w:t>
            </w:r>
            <w:r w:rsidR="00ED2BE9" w:rsidRPr="00ED2BE9">
              <w:rPr>
                <w:rFonts w:ascii="TH Niramit AS" w:hAnsi="TH Niramit AS" w:cs="TH Niramit AS" w:hint="cs"/>
                <w:b/>
                <w:bCs/>
                <w:color w:val="000000" w:themeColor="text1"/>
                <w:szCs w:val="24"/>
                <w:cs/>
              </w:rPr>
              <w:t>3)</w:t>
            </w:r>
            <w:r w:rsidR="00ED2BE9" w:rsidRPr="00ED2BE9">
              <w:rPr>
                <w:rFonts w:ascii="TH Niramit AS" w:hAnsi="TH Niramit AS" w:cs="TH Niramit AS"/>
                <w:b/>
                <w:bCs/>
                <w:color w:val="000000" w:themeColor="text1"/>
                <w:szCs w:val="24"/>
              </w:rPr>
              <w:t> </w:t>
            </w:r>
            <w:r w:rsidR="00ED2BE9" w:rsidRPr="00ED2BE9">
              <w:rPr>
                <w:rFonts w:ascii="TH Niramit AS" w:hAnsi="TH Niramit AS" w:cs="TH Niramit AS"/>
                <w:b/>
                <w:bCs/>
                <w:color w:val="000000" w:themeColor="text1"/>
                <w:szCs w:val="24"/>
                <w:cs/>
              </w:rPr>
              <w:t>ระบบสารสนเทศด้านข้อมูล</w:t>
            </w:r>
            <w:r w:rsidR="00ED2BE9" w:rsidRPr="00ED2BE9">
              <w:rPr>
                <w:rFonts w:ascii="TH Niramit AS" w:hAnsi="TH Niramit AS" w:cs="TH Niramit AS" w:hint="cs"/>
                <w:b/>
                <w:bCs/>
                <w:color w:val="000000" w:themeColor="text1"/>
                <w:szCs w:val="24"/>
                <w:cs/>
              </w:rPr>
              <w:t>ยังไม่สะดวกในการใช้งาน</w:t>
            </w:r>
          </w:p>
        </w:tc>
      </w:tr>
      <w:tr w:rsidR="00384068" w:rsidRPr="00B066DA" w:rsidTr="00ED2BE9">
        <w:trPr>
          <w:trHeight w:val="1780"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4068" w:rsidRPr="00ED2BE9" w:rsidRDefault="00384068" w:rsidP="005E3D54">
            <w:pPr>
              <w:tabs>
                <w:tab w:val="left" w:pos="318"/>
              </w:tabs>
              <w:ind w:right="-106"/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</w:rPr>
            </w:pPr>
            <w:r w:rsidRPr="00ED2BE9"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  <w:cs/>
              </w:rPr>
              <w:t>ข้อเสนอแนะในการปรับปรุง</w:t>
            </w:r>
          </w:p>
          <w:p w:rsidR="00384068" w:rsidRPr="00ED2BE9" w:rsidRDefault="00ED2BE9" w:rsidP="005E3D54">
            <w:pPr>
              <w:tabs>
                <w:tab w:val="left" w:pos="318"/>
              </w:tabs>
              <w:ind w:right="-107"/>
              <w:rPr>
                <w:rFonts w:ascii="TH Niramit AS" w:hAnsi="TH Niramit AS" w:cs="TH Niramit AS" w:hint="cs"/>
                <w:color w:val="002060"/>
                <w:spacing w:val="-12"/>
                <w:szCs w:val="24"/>
                <w:cs/>
              </w:rPr>
            </w:pPr>
            <w:r>
              <w:rPr>
                <w:rFonts w:ascii="TH Niramit AS" w:hAnsi="TH Niramit AS" w:cs="TH Niramit AS" w:hint="cs"/>
                <w:color w:val="000000" w:themeColor="text1"/>
                <w:szCs w:val="24"/>
                <w:cs/>
              </w:rPr>
              <w:t xml:space="preserve">     </w:t>
            </w:r>
            <w:r w:rsidRPr="00ED2BE9">
              <w:rPr>
                <w:rFonts w:ascii="TH Niramit AS" w:hAnsi="TH Niramit AS" w:cs="TH Niramit AS"/>
                <w:color w:val="000000" w:themeColor="text1"/>
                <w:szCs w:val="24"/>
                <w:cs/>
              </w:rPr>
              <w:t xml:space="preserve">ควรพัฒนาระบบสารสนเทศด้านข้อมูลต่าง ๆ </w:t>
            </w:r>
            <w:r>
              <w:rPr>
                <w:rFonts w:ascii="TH Niramit AS" w:hAnsi="TH Niramit AS" w:cs="TH Niramit AS" w:hint="cs"/>
                <w:color w:val="000000" w:themeColor="text1"/>
                <w:szCs w:val="24"/>
                <w:cs/>
              </w:rPr>
              <w:t xml:space="preserve">              </w:t>
            </w:r>
            <w:r w:rsidRPr="00ED2BE9">
              <w:rPr>
                <w:rFonts w:ascii="TH Niramit AS" w:hAnsi="TH Niramit AS" w:cs="TH Niramit AS"/>
                <w:color w:val="000000" w:themeColor="text1"/>
                <w:szCs w:val="24"/>
                <w:cs/>
              </w:rPr>
              <w:t>ให้สะดวกต่อการใช้งาน</w:t>
            </w:r>
          </w:p>
        </w:tc>
        <w:tc>
          <w:tcPr>
            <w:tcW w:w="682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4068" w:rsidRPr="00ED2BE9" w:rsidRDefault="00384068" w:rsidP="005E3D54">
            <w:pPr>
              <w:tabs>
                <w:tab w:val="left" w:pos="187"/>
              </w:tabs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141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4068" w:rsidRPr="00ED2BE9" w:rsidRDefault="00384068" w:rsidP="005E3D54">
            <w:pPr>
              <w:rPr>
                <w:rFonts w:ascii="TH Niramit AS" w:hAnsi="TH Niramit AS" w:cs="TH Niramit AS"/>
                <w:szCs w:val="24"/>
                <w:cs/>
              </w:rPr>
            </w:pPr>
            <w:r w:rsidRPr="00ED2BE9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ประกอบด้วย </w:t>
            </w:r>
            <w:r w:rsidRPr="00ED2BE9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...</w:t>
            </w:r>
            <w:r w:rsidRPr="00ED2BE9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</w:rPr>
              <w:t xml:space="preserve"> </w:t>
            </w:r>
            <w:r w:rsidRPr="00ED2BE9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กิจกรรม</w:t>
            </w:r>
            <w:r w:rsidRPr="00ED2BE9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...</w:t>
            </w:r>
            <w:r w:rsidRPr="00ED2BE9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โครงการ</w:t>
            </w:r>
            <w:r w:rsidRPr="00ED2BE9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</w:t>
            </w:r>
            <w:r w:rsidRPr="00ED2BE9">
              <w:rPr>
                <w:rFonts w:ascii="TH Niramit AS" w:hAnsi="TH Niramit AS" w:cs="TH Niramit AS"/>
                <w:szCs w:val="24"/>
                <w:cs/>
              </w:rPr>
              <w:t>ดังนี้</w:t>
            </w:r>
          </w:p>
          <w:p w:rsidR="00384068" w:rsidRPr="00ED2BE9" w:rsidRDefault="00384068" w:rsidP="005E3D54">
            <w:pPr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4068" w:rsidRPr="00ED2BE9" w:rsidRDefault="00384068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384068" w:rsidRPr="00ED2BE9" w:rsidRDefault="00384068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ED2BE9">
              <w:rPr>
                <w:rFonts w:ascii="TH Niramit AS" w:hAnsi="TH Niramit AS" w:cs="TH Niramit AS" w:hint="cs"/>
                <w:szCs w:val="24"/>
                <w:cs/>
              </w:rPr>
              <w:t>........</w:t>
            </w:r>
            <w:r w:rsidRPr="00ED2BE9">
              <w:rPr>
                <w:rFonts w:ascii="TH Niramit AS" w:hAnsi="TH Niramit AS" w:cs="TH Niramit AS"/>
                <w:szCs w:val="24"/>
                <w:cs/>
              </w:rPr>
              <w:t xml:space="preserve"> </w:t>
            </w:r>
            <w:r w:rsidRPr="00ED2BE9">
              <w:rPr>
                <w:rFonts w:ascii="TH Niramit AS" w:hAnsi="TH Niramit AS" w:cs="TH Niramit AS"/>
                <w:szCs w:val="24"/>
              </w:rPr>
              <w:t xml:space="preserve">– </w:t>
            </w:r>
            <w:r w:rsidRPr="00ED2BE9">
              <w:rPr>
                <w:rFonts w:ascii="TH Niramit AS" w:hAnsi="TH Niramit AS" w:cs="TH Niramit AS" w:hint="cs"/>
                <w:szCs w:val="24"/>
                <w:cs/>
              </w:rPr>
              <w:t>...</w:t>
            </w:r>
            <w:r w:rsidRPr="00ED2BE9">
              <w:rPr>
                <w:rFonts w:ascii="TH Niramit AS" w:hAnsi="TH Niramit AS" w:cs="TH Niramit AS"/>
                <w:szCs w:val="24"/>
              </w:rPr>
              <w:t>.....</w:t>
            </w:r>
          </w:p>
          <w:p w:rsidR="00384068" w:rsidRPr="00ED2BE9" w:rsidRDefault="00384068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4068" w:rsidRPr="00ED2BE9" w:rsidRDefault="00384068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6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ED2BE9" w:rsidRDefault="00ED2BE9" w:rsidP="00ED2BE9">
            <w:pPr>
              <w:ind w:left="176" w:right="-85" w:hanging="176"/>
              <w:rPr>
                <w:rFonts w:ascii="TH Niramit AS" w:hAnsi="TH Niramit AS" w:cs="TH Niramit AS" w:hint="cs"/>
                <w:color w:val="002060"/>
                <w:szCs w:val="24"/>
              </w:rPr>
            </w:pPr>
          </w:p>
          <w:p w:rsidR="00384068" w:rsidRDefault="00ED2BE9" w:rsidP="00ED2BE9">
            <w:pPr>
              <w:ind w:left="176" w:right="-85" w:hanging="176"/>
              <w:rPr>
                <w:rFonts w:ascii="TH Niramit AS" w:hAnsi="TH Niramit AS" w:cs="TH Niramit AS" w:hint="cs"/>
                <w:color w:val="002060"/>
                <w:szCs w:val="24"/>
              </w:rPr>
            </w:pPr>
            <w:r w:rsidRPr="00ED2BE9">
              <w:rPr>
                <w:rFonts w:ascii="TH Niramit AS" w:hAnsi="TH Niramit AS" w:cs="TH Niramit AS" w:hint="cs"/>
                <w:color w:val="002060"/>
                <w:szCs w:val="24"/>
                <w:cs/>
              </w:rPr>
              <w:t xml:space="preserve">- </w:t>
            </w:r>
            <w:r w:rsidRPr="00ED2BE9">
              <w:rPr>
                <w:rFonts w:ascii="TH Niramit AS" w:hAnsi="TH Niramit AS" w:cs="TH Niramit AS"/>
                <w:color w:val="002060"/>
                <w:szCs w:val="24"/>
                <w:cs/>
              </w:rPr>
              <w:t>สำนัก</w:t>
            </w:r>
            <w:proofErr w:type="spellStart"/>
            <w:r w:rsidRPr="00ED2BE9">
              <w:rPr>
                <w:rFonts w:ascii="TH Niramit AS" w:hAnsi="TH Niramit AS" w:cs="TH Niramit AS"/>
                <w:color w:val="002060"/>
                <w:szCs w:val="24"/>
                <w:cs/>
              </w:rPr>
              <w:t>วิทย</w:t>
            </w:r>
            <w:proofErr w:type="spellEnd"/>
            <w:r w:rsidRPr="00ED2BE9">
              <w:rPr>
                <w:rFonts w:ascii="TH Niramit AS" w:hAnsi="TH Niramit AS" w:cs="TH Niramit AS"/>
                <w:color w:val="002060"/>
                <w:szCs w:val="24"/>
                <w:cs/>
              </w:rPr>
              <w:t>บริการและเทคโนโลยีสารสนเทศ</w:t>
            </w:r>
          </w:p>
          <w:p w:rsidR="00ED2BE9" w:rsidRPr="00ED2BE9" w:rsidRDefault="00ED2BE9" w:rsidP="00ED2BE9">
            <w:pPr>
              <w:ind w:left="176" w:right="-85" w:hanging="176"/>
              <w:rPr>
                <w:rFonts w:ascii="TH Niramit AS" w:hAnsi="TH Niramit AS" w:cs="TH Niramit AS"/>
                <w:color w:val="002060"/>
                <w:szCs w:val="24"/>
                <w:cs/>
              </w:rPr>
            </w:pPr>
            <w:r>
              <w:rPr>
                <w:rFonts w:ascii="TH Niramit AS" w:hAnsi="TH Niramit AS" w:cs="TH Niramit AS" w:hint="cs"/>
                <w:color w:val="002060"/>
                <w:szCs w:val="24"/>
                <w:cs/>
              </w:rPr>
              <w:t>- สำนักงานอธิการบดี</w:t>
            </w:r>
          </w:p>
        </w:tc>
      </w:tr>
      <w:tr w:rsidR="00ED2BE9" w:rsidRPr="00ED2BE9" w:rsidTr="005E3D54">
        <w:trPr>
          <w:trHeight w:val="434"/>
        </w:trPr>
        <w:tc>
          <w:tcPr>
            <w:tcW w:w="5000" w:type="pct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FFBDBD"/>
            <w:vAlign w:val="center"/>
          </w:tcPr>
          <w:p w:rsidR="00ED2BE9" w:rsidRPr="00ED2BE9" w:rsidRDefault="00ED2BE9" w:rsidP="005E3D54">
            <w:pPr>
              <w:ind w:right="-108"/>
              <w:rPr>
                <w:rFonts w:ascii="TH Niramit AS" w:hAnsi="TH Niramit AS" w:cs="TH Niramit AS"/>
                <w:b/>
                <w:bCs/>
                <w:color w:val="002060"/>
                <w:szCs w:val="24"/>
                <w:cs/>
              </w:rPr>
            </w:pPr>
            <w:r w:rsidRPr="00ED2BE9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จุดที่ควรพัฒนา</w:t>
            </w:r>
            <w:r w:rsidRPr="00ED2BE9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cs/>
              </w:rPr>
              <w:t xml:space="preserve">  </w:t>
            </w:r>
            <w:r w:rsidRPr="00ED2BE9">
              <w:rPr>
                <w:rFonts w:ascii="TH Niramit AS" w:hAnsi="TH Niramit AS" w:cs="TH Niramit AS"/>
                <w:b/>
                <w:bCs/>
                <w:color w:val="000000" w:themeColor="text1"/>
                <w:szCs w:val="24"/>
                <w:cs/>
              </w:rPr>
              <w:t>4) ไม่ได้นำผลการประเมิน หรือตัวชี้วัดของหน่วยงานสนับสนุนวิชาการมาเป็นตัวชี้วัดในระดับมหาวิทยาลัย</w:t>
            </w:r>
          </w:p>
        </w:tc>
      </w:tr>
      <w:tr w:rsidR="00ED2BE9" w:rsidRPr="00B066DA" w:rsidTr="005E3D54">
        <w:trPr>
          <w:trHeight w:val="1780"/>
        </w:trPr>
        <w:tc>
          <w:tcPr>
            <w:tcW w:w="126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D2BE9" w:rsidRPr="00ED2BE9" w:rsidRDefault="00ED2BE9" w:rsidP="005E3D54">
            <w:pPr>
              <w:tabs>
                <w:tab w:val="left" w:pos="318"/>
              </w:tabs>
              <w:ind w:right="-106"/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</w:rPr>
            </w:pPr>
            <w:r w:rsidRPr="00ED2BE9">
              <w:rPr>
                <w:rFonts w:ascii="TH Niramit AS" w:hAnsi="TH Niramit AS" w:cs="TH Niramit AS"/>
                <w:b/>
                <w:bCs/>
                <w:color w:val="002060"/>
                <w:spacing w:val="-12"/>
                <w:szCs w:val="24"/>
                <w:u w:val="single"/>
                <w:cs/>
              </w:rPr>
              <w:t>ข้อเสนอแนะในการปรับปรุง</w:t>
            </w:r>
          </w:p>
          <w:p w:rsidR="00ED2BE9" w:rsidRPr="00ED2BE9" w:rsidRDefault="00ED2BE9" w:rsidP="00ED2BE9">
            <w:pPr>
              <w:tabs>
                <w:tab w:val="left" w:pos="318"/>
              </w:tabs>
              <w:ind w:right="-107"/>
              <w:rPr>
                <w:rFonts w:ascii="TH Niramit AS" w:hAnsi="TH Niramit AS" w:cs="TH Niramit AS" w:hint="cs"/>
                <w:color w:val="002060"/>
                <w:spacing w:val="-12"/>
                <w:szCs w:val="24"/>
                <w:cs/>
              </w:rPr>
            </w:pPr>
            <w:r>
              <w:rPr>
                <w:rFonts w:ascii="TH Niramit AS" w:hAnsi="TH Niramit AS" w:cs="TH Niramit AS" w:hint="cs"/>
                <w:color w:val="000000" w:themeColor="text1"/>
                <w:szCs w:val="24"/>
                <w:cs/>
              </w:rPr>
              <w:t xml:space="preserve">    </w:t>
            </w:r>
            <w:r w:rsidRPr="00ED2BE9">
              <w:rPr>
                <w:rFonts w:ascii="TH Niramit AS" w:hAnsi="TH Niramit AS" w:cs="TH Niramit AS"/>
                <w:color w:val="000000" w:themeColor="text1"/>
                <w:szCs w:val="24"/>
                <w:cs/>
              </w:rPr>
              <w:t>ควรมีการกำหนดตัวบ่งชี้ในระดับมหาวิทยาลัยเพิ่มเติมให้ครอบคลุมโครงสร้างที่เป็นหน่วยงานสนับสนุนการ</w:t>
            </w:r>
            <w:r>
              <w:rPr>
                <w:rFonts w:ascii="TH Niramit AS" w:hAnsi="TH Niramit AS" w:cs="TH Niramit AS" w:hint="cs"/>
                <w:color w:val="000000" w:themeColor="text1"/>
                <w:szCs w:val="24"/>
                <w:cs/>
              </w:rPr>
              <w:t xml:space="preserve">    </w:t>
            </w:r>
            <w:r w:rsidRPr="00ED2BE9">
              <w:rPr>
                <w:rFonts w:ascii="TH Niramit AS" w:hAnsi="TH Niramit AS" w:cs="TH Niramit AS"/>
                <w:color w:val="000000" w:themeColor="text1"/>
                <w:szCs w:val="24"/>
                <w:cs/>
              </w:rPr>
              <w:t>จัดการศึกษา เพื่อให้เกิดการพัฒนาอย่างต่อเนื่อง</w:t>
            </w:r>
          </w:p>
        </w:tc>
        <w:tc>
          <w:tcPr>
            <w:tcW w:w="682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D2BE9" w:rsidRPr="00ED2BE9" w:rsidRDefault="00ED2BE9" w:rsidP="005E3D54">
            <w:pPr>
              <w:tabs>
                <w:tab w:val="left" w:pos="187"/>
              </w:tabs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141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D2BE9" w:rsidRPr="00ED2BE9" w:rsidRDefault="00ED2BE9" w:rsidP="005E3D54">
            <w:pPr>
              <w:rPr>
                <w:rFonts w:ascii="TH Niramit AS" w:hAnsi="TH Niramit AS" w:cs="TH Niramit AS"/>
                <w:szCs w:val="24"/>
                <w:cs/>
              </w:rPr>
            </w:pPr>
            <w:r w:rsidRPr="00ED2BE9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ประกอบด้วย </w:t>
            </w:r>
            <w:r w:rsidRPr="00ED2BE9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>...</w:t>
            </w:r>
            <w:r w:rsidRPr="00ED2BE9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</w:rPr>
              <w:t xml:space="preserve"> </w:t>
            </w:r>
            <w:r w:rsidRPr="00ED2BE9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>กิจกรรม</w:t>
            </w:r>
            <w:r w:rsidRPr="00ED2BE9">
              <w:rPr>
                <w:rFonts w:ascii="TH Niramit AS" w:hAnsi="TH Niramit AS" w:cs="TH Niramit AS" w:hint="cs"/>
                <w:b/>
                <w:bCs/>
                <w:color w:val="002060"/>
                <w:szCs w:val="24"/>
                <w:u w:val="single"/>
                <w:cs/>
              </w:rPr>
              <w:t xml:space="preserve"> ...</w:t>
            </w:r>
            <w:r w:rsidRPr="00ED2BE9">
              <w:rPr>
                <w:rFonts w:ascii="TH Niramit AS" w:hAnsi="TH Niramit AS" w:cs="TH Niramit AS"/>
                <w:b/>
                <w:bCs/>
                <w:color w:val="002060"/>
                <w:szCs w:val="24"/>
                <w:u w:val="single"/>
                <w:cs/>
              </w:rPr>
              <w:t xml:space="preserve"> โครงการ</w:t>
            </w:r>
            <w:r w:rsidRPr="00ED2BE9">
              <w:rPr>
                <w:rFonts w:ascii="TH Niramit AS" w:hAnsi="TH Niramit AS" w:cs="TH Niramit AS"/>
                <w:color w:val="002060"/>
                <w:szCs w:val="24"/>
                <w:cs/>
              </w:rPr>
              <w:t xml:space="preserve"> </w:t>
            </w:r>
            <w:r w:rsidRPr="00ED2BE9">
              <w:rPr>
                <w:rFonts w:ascii="TH Niramit AS" w:hAnsi="TH Niramit AS" w:cs="TH Niramit AS"/>
                <w:szCs w:val="24"/>
                <w:cs/>
              </w:rPr>
              <w:t>ดังนี้</w:t>
            </w:r>
          </w:p>
          <w:p w:rsidR="00ED2BE9" w:rsidRPr="00ED2BE9" w:rsidRDefault="00ED2BE9" w:rsidP="005E3D54">
            <w:pPr>
              <w:ind w:right="-108"/>
              <w:rPr>
                <w:rFonts w:ascii="TH Niramit AS" w:hAnsi="TH Niramit AS" w:cs="TH Niramit AS"/>
                <w:szCs w:val="24"/>
                <w:cs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D2BE9" w:rsidRPr="00ED2BE9" w:rsidRDefault="00ED2BE9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  <w:p w:rsidR="00ED2BE9" w:rsidRPr="00ED2BE9" w:rsidRDefault="00ED2BE9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  <w:r w:rsidRPr="00ED2BE9">
              <w:rPr>
                <w:rFonts w:ascii="TH Niramit AS" w:hAnsi="TH Niramit AS" w:cs="TH Niramit AS" w:hint="cs"/>
                <w:szCs w:val="24"/>
                <w:cs/>
              </w:rPr>
              <w:t>........</w:t>
            </w:r>
            <w:r w:rsidRPr="00ED2BE9">
              <w:rPr>
                <w:rFonts w:ascii="TH Niramit AS" w:hAnsi="TH Niramit AS" w:cs="TH Niramit AS"/>
                <w:szCs w:val="24"/>
                <w:cs/>
              </w:rPr>
              <w:t xml:space="preserve"> </w:t>
            </w:r>
            <w:r w:rsidRPr="00ED2BE9">
              <w:rPr>
                <w:rFonts w:ascii="TH Niramit AS" w:hAnsi="TH Niramit AS" w:cs="TH Niramit AS"/>
                <w:szCs w:val="24"/>
              </w:rPr>
              <w:t xml:space="preserve">– </w:t>
            </w:r>
            <w:r w:rsidRPr="00ED2BE9">
              <w:rPr>
                <w:rFonts w:ascii="TH Niramit AS" w:hAnsi="TH Niramit AS" w:cs="TH Niramit AS" w:hint="cs"/>
                <w:szCs w:val="24"/>
                <w:cs/>
              </w:rPr>
              <w:t>...</w:t>
            </w:r>
            <w:r w:rsidRPr="00ED2BE9">
              <w:rPr>
                <w:rFonts w:ascii="TH Niramit AS" w:hAnsi="TH Niramit AS" w:cs="TH Niramit AS"/>
                <w:szCs w:val="24"/>
              </w:rPr>
              <w:t>.....</w:t>
            </w:r>
          </w:p>
          <w:p w:rsidR="00ED2BE9" w:rsidRPr="00ED2BE9" w:rsidRDefault="00ED2BE9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40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D2BE9" w:rsidRPr="00ED2BE9" w:rsidRDefault="00ED2BE9" w:rsidP="005E3D54">
            <w:pPr>
              <w:jc w:val="center"/>
              <w:rPr>
                <w:rFonts w:ascii="TH Niramit AS" w:hAnsi="TH Niramit AS" w:cs="TH Niramit AS"/>
                <w:szCs w:val="24"/>
              </w:rPr>
            </w:pPr>
          </w:p>
        </w:tc>
        <w:tc>
          <w:tcPr>
            <w:tcW w:w="6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ED2BE9" w:rsidRPr="00ED2BE9" w:rsidRDefault="00ED2BE9" w:rsidP="00ED2BE9">
            <w:pPr>
              <w:ind w:right="-85"/>
              <w:rPr>
                <w:rFonts w:ascii="TH Niramit AS" w:hAnsi="TH Niramit AS" w:cs="TH Niramit AS" w:hint="cs"/>
                <w:color w:val="002060"/>
                <w:szCs w:val="24"/>
              </w:rPr>
            </w:pPr>
          </w:p>
          <w:p w:rsidR="00ED2BE9" w:rsidRPr="00ED2BE9" w:rsidRDefault="00ED2BE9" w:rsidP="00ED2BE9">
            <w:pPr>
              <w:pStyle w:val="ae"/>
              <w:numPr>
                <w:ilvl w:val="0"/>
                <w:numId w:val="2"/>
              </w:numPr>
              <w:ind w:left="176" w:right="-85" w:hanging="176"/>
              <w:contextualSpacing w:val="0"/>
              <w:rPr>
                <w:rFonts w:ascii="TH Niramit AS" w:hAnsi="TH Niramit AS" w:cs="TH Niramit AS"/>
                <w:color w:val="002060"/>
                <w:sz w:val="24"/>
                <w:szCs w:val="24"/>
                <w:cs/>
              </w:rPr>
            </w:pPr>
            <w:r w:rsidRPr="00ED2BE9">
              <w:rPr>
                <w:rFonts w:ascii="TH Niramit AS" w:hAnsi="TH Niramit AS" w:cs="TH Niramit AS" w:hint="cs"/>
                <w:color w:val="002060"/>
                <w:sz w:val="24"/>
                <w:szCs w:val="24"/>
                <w:cs/>
              </w:rPr>
              <w:t>งานประกันคุณภาพการศึกษา</w:t>
            </w:r>
          </w:p>
        </w:tc>
      </w:tr>
    </w:tbl>
    <w:p w:rsidR="00384068" w:rsidRDefault="00384068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p w:rsidR="00384068" w:rsidRDefault="00384068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p w:rsidR="00384068" w:rsidRDefault="00384068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p w:rsidR="00384068" w:rsidRDefault="00384068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p w:rsidR="00384068" w:rsidRDefault="00384068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p w:rsidR="00384068" w:rsidRDefault="00384068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p w:rsidR="00384068" w:rsidRDefault="00384068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p w:rsidR="00384068" w:rsidRDefault="00384068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p w:rsidR="00384068" w:rsidRDefault="00384068" w:rsidP="00FA33D3">
      <w:pPr>
        <w:spacing w:before="240"/>
        <w:rPr>
          <w:rFonts w:ascii="TH SarabunPSK" w:hAnsi="TH SarabunPSK" w:cs="TH SarabunPSK" w:hint="cs"/>
          <w:b/>
          <w:bCs/>
          <w:sz w:val="12"/>
          <w:szCs w:val="12"/>
        </w:rPr>
      </w:pPr>
    </w:p>
    <w:p w:rsidR="00384068" w:rsidRPr="000E1954" w:rsidRDefault="00384068" w:rsidP="00FA33D3">
      <w:pPr>
        <w:spacing w:before="240"/>
        <w:rPr>
          <w:rFonts w:ascii="TH SarabunPSK" w:hAnsi="TH SarabunPSK" w:cs="TH SarabunPSK"/>
          <w:b/>
          <w:bCs/>
          <w:sz w:val="12"/>
          <w:szCs w:val="12"/>
        </w:rPr>
      </w:pPr>
    </w:p>
    <w:p w:rsidR="00441563" w:rsidRPr="00D25002" w:rsidRDefault="00441563" w:rsidP="00026894">
      <w:pPr>
        <w:rPr>
          <w:rFonts w:ascii="TH SarabunPSK" w:hAnsi="TH SarabunPSK" w:cs="TH SarabunPSK"/>
          <w:b/>
          <w:bCs/>
          <w:sz w:val="4"/>
          <w:szCs w:val="4"/>
        </w:rPr>
      </w:pPr>
    </w:p>
    <w:p w:rsidR="00930910" w:rsidRPr="00ED2BE9" w:rsidRDefault="00930910" w:rsidP="00930910">
      <w:pPr>
        <w:rPr>
          <w:rFonts w:ascii="TH Niramit AS" w:hAnsi="TH Niramit AS" w:cs="TH Niramit AS"/>
          <w:b/>
          <w:bCs/>
          <w:color w:val="C00000"/>
          <w:sz w:val="32"/>
          <w:szCs w:val="32"/>
          <w:u w:val="double"/>
          <w:cs/>
        </w:rPr>
      </w:pPr>
      <w:r w:rsidRPr="00ED2BE9">
        <w:rPr>
          <w:rFonts w:ascii="TH Niramit AS" w:hAnsi="TH Niramit AS" w:cs="TH Niramit AS" w:hint="cs"/>
          <w:b/>
          <w:bCs/>
          <w:color w:val="C00000"/>
          <w:sz w:val="32"/>
          <w:szCs w:val="32"/>
          <w:u w:val="double"/>
          <w:cs/>
        </w:rPr>
        <w:lastRenderedPageBreak/>
        <w:t xml:space="preserve">หมายเหตุ </w:t>
      </w:r>
    </w:p>
    <w:p w:rsidR="00930910" w:rsidRPr="00582051" w:rsidRDefault="00915E5B" w:rsidP="00582051">
      <w:pPr>
        <w:pStyle w:val="ae"/>
        <w:numPr>
          <w:ilvl w:val="0"/>
          <w:numId w:val="4"/>
        </w:numPr>
        <w:spacing w:before="120"/>
        <w:rPr>
          <w:rFonts w:ascii="TH Niramit AS" w:hAnsi="TH Niramit AS" w:cs="TH Niramit AS"/>
          <w:b/>
          <w:bCs/>
          <w:sz w:val="28"/>
          <w:szCs w:val="28"/>
        </w:rPr>
      </w:pPr>
      <w:r>
        <w:rPr>
          <w:rFonts w:ascii="TH Niramit AS" w:hAnsi="TH Niramit AS" w:cs="TH Niramit AS" w:hint="cs"/>
          <w:b/>
          <w:bCs/>
          <w:sz w:val="28"/>
          <w:szCs w:val="28"/>
          <w:cs/>
        </w:rPr>
        <w:t>วงรอบสำหรับการกำหนด</w:t>
      </w:r>
      <w:r w:rsidR="00930910" w:rsidRPr="00930910">
        <w:rPr>
          <w:rFonts w:ascii="TH Niramit AS" w:hAnsi="TH Niramit AS" w:cs="TH Niramit AS" w:hint="cs"/>
          <w:b/>
          <w:bCs/>
          <w:sz w:val="28"/>
          <w:szCs w:val="28"/>
          <w:cs/>
        </w:rPr>
        <w:t>กิจกรรม</w:t>
      </w:r>
      <w:r w:rsidR="00582051">
        <w:rPr>
          <w:rFonts w:ascii="TH Niramit AS" w:hAnsi="TH Niramit AS" w:cs="TH Niramit AS" w:hint="cs"/>
          <w:b/>
          <w:bCs/>
          <w:sz w:val="28"/>
          <w:szCs w:val="28"/>
          <w:cs/>
        </w:rPr>
        <w:t xml:space="preserve"> </w:t>
      </w:r>
      <w:r w:rsidR="00930910" w:rsidRPr="00930910">
        <w:rPr>
          <w:rFonts w:ascii="TH Niramit AS" w:hAnsi="TH Niramit AS" w:cs="TH Niramit AS" w:hint="cs"/>
          <w:b/>
          <w:bCs/>
          <w:sz w:val="28"/>
          <w:szCs w:val="28"/>
          <w:cs/>
        </w:rPr>
        <w:t>/</w:t>
      </w:r>
      <w:r w:rsidR="00582051">
        <w:rPr>
          <w:rFonts w:ascii="TH Niramit AS" w:hAnsi="TH Niramit AS" w:cs="TH Niramit AS" w:hint="cs"/>
          <w:b/>
          <w:bCs/>
          <w:sz w:val="28"/>
          <w:szCs w:val="28"/>
          <w:cs/>
        </w:rPr>
        <w:t xml:space="preserve"> </w:t>
      </w:r>
      <w:r w:rsidR="00930910" w:rsidRPr="00930910">
        <w:rPr>
          <w:rFonts w:ascii="TH Niramit AS" w:hAnsi="TH Niramit AS" w:cs="TH Niramit AS" w:hint="cs"/>
          <w:b/>
          <w:bCs/>
          <w:sz w:val="28"/>
          <w:szCs w:val="28"/>
          <w:cs/>
        </w:rPr>
        <w:t>โครงการ</w:t>
      </w:r>
      <w:r w:rsidR="00582051">
        <w:rPr>
          <w:rFonts w:ascii="TH Niramit AS" w:hAnsi="TH Niramit AS" w:cs="TH Niramit AS"/>
          <w:b/>
          <w:bCs/>
          <w:sz w:val="28"/>
          <w:szCs w:val="28"/>
        </w:rPr>
        <w:t xml:space="preserve"> </w:t>
      </w:r>
      <w:r w:rsidR="00582051" w:rsidRPr="00582051">
        <w:rPr>
          <w:rFonts w:ascii="TH Niramit AS" w:hAnsi="TH Niramit AS" w:cs="TH Niramit AS"/>
          <w:b/>
          <w:bCs/>
          <w:sz w:val="28"/>
          <w:szCs w:val="28"/>
          <w:cs/>
        </w:rPr>
        <w:t>เพื่อการดำเนินการพัฒนา / แก้ไข / ปรับปรุง</w:t>
      </w:r>
    </w:p>
    <w:tbl>
      <w:tblPr>
        <w:tblW w:w="4894" w:type="pct"/>
        <w:jc w:val="center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1"/>
        <w:gridCol w:w="948"/>
        <w:gridCol w:w="948"/>
        <w:gridCol w:w="948"/>
        <w:gridCol w:w="947"/>
        <w:gridCol w:w="947"/>
        <w:gridCol w:w="947"/>
        <w:gridCol w:w="947"/>
        <w:gridCol w:w="947"/>
        <w:gridCol w:w="947"/>
        <w:gridCol w:w="947"/>
        <w:gridCol w:w="947"/>
        <w:gridCol w:w="950"/>
      </w:tblGrid>
      <w:tr w:rsidR="005713C5" w:rsidRPr="00930910" w:rsidTr="005713C5">
        <w:trPr>
          <w:trHeight w:val="500"/>
          <w:tblHeader/>
          <w:jc w:val="center"/>
        </w:trPr>
        <w:tc>
          <w:tcPr>
            <w:tcW w:w="10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  <w:hideMark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  <w:cs/>
              </w:rPr>
            </w:pPr>
            <w:r w:rsidRPr="00930910">
              <w:rPr>
                <w:rFonts w:ascii="TH Niramit AS" w:eastAsia="Cordia New" w:hAnsi="TH Niramit AS" w:cs="TH Niramit AS"/>
                <w:b/>
                <w:bCs/>
                <w:sz w:val="28"/>
                <w:cs/>
              </w:rPr>
              <w:t>ห้วงเวลา</w:t>
            </w:r>
          </w:p>
        </w:tc>
        <w:tc>
          <w:tcPr>
            <w:tcW w:w="393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  <w:hideMark/>
          </w:tcPr>
          <w:p w:rsidR="00930910" w:rsidRPr="00930910" w:rsidRDefault="00930910" w:rsidP="005713C5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  <w:r w:rsidRPr="00930910">
              <w:rPr>
                <w:rFonts w:ascii="TH Niramit AS" w:eastAsia="Cordia New" w:hAnsi="TH Niramit AS" w:cs="TH Niramit AS"/>
                <w:b/>
                <w:bCs/>
                <w:sz w:val="28"/>
                <w:cs/>
              </w:rPr>
              <w:t>วงรอบการประเมิน ประจำปีการศึกษา 2561</w:t>
            </w:r>
            <w:r w:rsidRPr="00930910">
              <w:rPr>
                <w:rFonts w:ascii="TH Niramit AS" w:eastAsia="Cordia New" w:hAnsi="TH Niramit AS" w:cs="TH Niramit AS"/>
                <w:b/>
                <w:bCs/>
                <w:sz w:val="28"/>
              </w:rPr>
              <w:t xml:space="preserve"> </w:t>
            </w:r>
            <w:r w:rsidRPr="00930910">
              <w:rPr>
                <w:rFonts w:ascii="TH Niramit AS" w:eastAsia="Cordia New" w:hAnsi="TH Niramit AS" w:cs="TH Niramit AS"/>
                <w:b/>
                <w:bCs/>
                <w:color w:val="943634"/>
                <w:sz w:val="28"/>
                <w:cs/>
              </w:rPr>
              <w:t>(1 ก.ค. 2561 – 30 มิ.ย. 2562)</w:t>
            </w:r>
          </w:p>
        </w:tc>
      </w:tr>
      <w:tr w:rsidR="005713C5" w:rsidRPr="00930910" w:rsidTr="005713C5">
        <w:trPr>
          <w:trHeight w:val="354"/>
          <w:tblHeader/>
          <w:jc w:val="center"/>
        </w:trPr>
        <w:tc>
          <w:tcPr>
            <w:tcW w:w="10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910" w:rsidRPr="00930910" w:rsidRDefault="00930910" w:rsidP="00930910">
            <w:pPr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30910" w:rsidRPr="00930910" w:rsidRDefault="00930910" w:rsidP="00930910">
            <w:pPr>
              <w:spacing w:line="360" w:lineRule="exact"/>
              <w:ind w:left="-47" w:right="-26"/>
              <w:jc w:val="center"/>
              <w:rPr>
                <w:rFonts w:ascii="TH Niramit AS" w:eastAsia="Cordia New" w:hAnsi="TH Niramit AS" w:cs="TH Niramit AS"/>
                <w:b/>
                <w:bCs/>
                <w:color w:val="0000FF"/>
                <w:szCs w:val="24"/>
                <w:cs/>
              </w:rPr>
            </w:pPr>
            <w:r w:rsidRPr="00930910">
              <w:rPr>
                <w:rFonts w:ascii="TH Niramit AS" w:eastAsia="Cordia New" w:hAnsi="TH Niramit AS" w:cs="TH Niramit AS"/>
                <w:b/>
                <w:bCs/>
                <w:color w:val="0000FF"/>
                <w:szCs w:val="24"/>
                <w:cs/>
              </w:rPr>
              <w:t>ก.ค. 61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30910" w:rsidRPr="00930910" w:rsidRDefault="00930910" w:rsidP="00930910">
            <w:pPr>
              <w:spacing w:line="360" w:lineRule="exact"/>
              <w:ind w:left="-47" w:right="-26"/>
              <w:jc w:val="center"/>
              <w:rPr>
                <w:rFonts w:ascii="TH Niramit AS" w:eastAsia="Cordia New" w:hAnsi="TH Niramit AS" w:cs="TH Niramit AS"/>
                <w:b/>
                <w:bCs/>
                <w:color w:val="0000FF"/>
                <w:szCs w:val="24"/>
              </w:rPr>
            </w:pPr>
            <w:r w:rsidRPr="00930910">
              <w:rPr>
                <w:rFonts w:ascii="TH Niramit AS" w:eastAsia="Cordia New" w:hAnsi="TH Niramit AS" w:cs="TH Niramit AS"/>
                <w:b/>
                <w:bCs/>
                <w:color w:val="0000FF"/>
                <w:szCs w:val="24"/>
                <w:cs/>
              </w:rPr>
              <w:t>ส.ค. 61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30910" w:rsidRPr="00930910" w:rsidRDefault="00930910" w:rsidP="00930910">
            <w:pPr>
              <w:spacing w:line="360" w:lineRule="exact"/>
              <w:ind w:left="-47" w:right="-26"/>
              <w:jc w:val="center"/>
              <w:rPr>
                <w:rFonts w:ascii="TH Niramit AS" w:eastAsia="Cordia New" w:hAnsi="TH Niramit AS" w:cs="TH Niramit AS"/>
                <w:b/>
                <w:bCs/>
                <w:color w:val="0000FF"/>
                <w:szCs w:val="24"/>
              </w:rPr>
            </w:pPr>
            <w:r w:rsidRPr="00930910">
              <w:rPr>
                <w:rFonts w:ascii="TH Niramit AS" w:eastAsia="Cordia New" w:hAnsi="TH Niramit AS" w:cs="TH Niramit AS"/>
                <w:b/>
                <w:bCs/>
                <w:color w:val="0000FF"/>
                <w:szCs w:val="24"/>
                <w:cs/>
              </w:rPr>
              <w:t>ก.ย. 61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30910" w:rsidRPr="00930910" w:rsidRDefault="00930910" w:rsidP="00930910">
            <w:pPr>
              <w:spacing w:line="360" w:lineRule="exact"/>
              <w:ind w:left="-47" w:right="-26"/>
              <w:jc w:val="center"/>
              <w:rPr>
                <w:rFonts w:ascii="TH Niramit AS" w:eastAsia="Cordia New" w:hAnsi="TH Niramit AS" w:cs="TH Niramit AS"/>
                <w:b/>
                <w:bCs/>
                <w:color w:val="0000FF"/>
                <w:szCs w:val="24"/>
              </w:rPr>
            </w:pPr>
            <w:r w:rsidRPr="00930910">
              <w:rPr>
                <w:rFonts w:ascii="TH Niramit AS" w:eastAsia="Cordia New" w:hAnsi="TH Niramit AS" w:cs="TH Niramit AS"/>
                <w:b/>
                <w:bCs/>
                <w:color w:val="0000FF"/>
                <w:szCs w:val="24"/>
                <w:cs/>
              </w:rPr>
              <w:t>ต.ค. 61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30910" w:rsidRPr="00930910" w:rsidRDefault="00930910" w:rsidP="00930910">
            <w:pPr>
              <w:spacing w:line="360" w:lineRule="exact"/>
              <w:ind w:left="-47" w:right="-26"/>
              <w:jc w:val="center"/>
              <w:rPr>
                <w:rFonts w:ascii="TH Niramit AS" w:eastAsia="Cordia New" w:hAnsi="TH Niramit AS" w:cs="TH Niramit AS"/>
                <w:b/>
                <w:bCs/>
                <w:color w:val="0000FF"/>
                <w:szCs w:val="24"/>
              </w:rPr>
            </w:pPr>
            <w:r w:rsidRPr="00930910">
              <w:rPr>
                <w:rFonts w:ascii="TH Niramit AS" w:eastAsia="Cordia New" w:hAnsi="TH Niramit AS" w:cs="TH Niramit AS"/>
                <w:b/>
                <w:bCs/>
                <w:color w:val="0000FF"/>
                <w:szCs w:val="24"/>
                <w:cs/>
              </w:rPr>
              <w:t>พ.ย. 61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30910" w:rsidRPr="00930910" w:rsidRDefault="00930910" w:rsidP="00930910">
            <w:pPr>
              <w:spacing w:line="360" w:lineRule="exact"/>
              <w:ind w:left="-47" w:right="-26"/>
              <w:jc w:val="center"/>
              <w:rPr>
                <w:rFonts w:ascii="TH Niramit AS" w:eastAsia="Cordia New" w:hAnsi="TH Niramit AS" w:cs="TH Niramit AS"/>
                <w:b/>
                <w:bCs/>
                <w:color w:val="0000FF"/>
                <w:szCs w:val="24"/>
              </w:rPr>
            </w:pPr>
            <w:r w:rsidRPr="00930910">
              <w:rPr>
                <w:rFonts w:ascii="TH Niramit AS" w:eastAsia="Cordia New" w:hAnsi="TH Niramit AS" w:cs="TH Niramit AS"/>
                <w:b/>
                <w:bCs/>
                <w:color w:val="0000FF"/>
                <w:szCs w:val="24"/>
                <w:cs/>
              </w:rPr>
              <w:t>ธ.ค. 61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30910" w:rsidRPr="00930910" w:rsidRDefault="00930910" w:rsidP="00930910">
            <w:pPr>
              <w:spacing w:line="360" w:lineRule="exact"/>
              <w:ind w:left="-47" w:right="-26"/>
              <w:jc w:val="center"/>
              <w:rPr>
                <w:rFonts w:ascii="TH Niramit AS" w:eastAsia="Cordia New" w:hAnsi="TH Niramit AS" w:cs="TH Niramit AS"/>
                <w:b/>
                <w:bCs/>
                <w:color w:val="0000FF"/>
                <w:szCs w:val="24"/>
              </w:rPr>
            </w:pPr>
            <w:r w:rsidRPr="00930910">
              <w:rPr>
                <w:rFonts w:ascii="TH Niramit AS" w:eastAsia="Cordia New" w:hAnsi="TH Niramit AS" w:cs="TH Niramit AS"/>
                <w:b/>
                <w:bCs/>
                <w:color w:val="0000FF"/>
                <w:szCs w:val="24"/>
                <w:cs/>
              </w:rPr>
              <w:t>ม.ค. 62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30910" w:rsidRPr="00930910" w:rsidRDefault="00930910" w:rsidP="00930910">
            <w:pPr>
              <w:spacing w:line="360" w:lineRule="exact"/>
              <w:ind w:left="-47" w:right="-26"/>
              <w:jc w:val="center"/>
              <w:rPr>
                <w:rFonts w:ascii="TH Niramit AS" w:eastAsia="Cordia New" w:hAnsi="TH Niramit AS" w:cs="TH Niramit AS"/>
                <w:b/>
                <w:bCs/>
                <w:color w:val="0000FF"/>
                <w:szCs w:val="24"/>
              </w:rPr>
            </w:pPr>
            <w:r w:rsidRPr="00930910">
              <w:rPr>
                <w:rFonts w:ascii="TH Niramit AS" w:eastAsia="Cordia New" w:hAnsi="TH Niramit AS" w:cs="TH Niramit AS"/>
                <w:b/>
                <w:bCs/>
                <w:color w:val="0000FF"/>
                <w:szCs w:val="24"/>
                <w:cs/>
              </w:rPr>
              <w:t xml:space="preserve"> ก.พ. 62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30910" w:rsidRPr="00930910" w:rsidRDefault="00930910" w:rsidP="00930910">
            <w:pPr>
              <w:spacing w:line="360" w:lineRule="exact"/>
              <w:ind w:left="-47" w:right="-26"/>
              <w:jc w:val="center"/>
              <w:rPr>
                <w:rFonts w:ascii="TH Niramit AS" w:eastAsia="Cordia New" w:hAnsi="TH Niramit AS" w:cs="TH Niramit AS"/>
                <w:b/>
                <w:bCs/>
                <w:color w:val="0000FF"/>
                <w:szCs w:val="24"/>
              </w:rPr>
            </w:pPr>
            <w:r w:rsidRPr="00930910">
              <w:rPr>
                <w:rFonts w:ascii="TH Niramit AS" w:eastAsia="Cordia New" w:hAnsi="TH Niramit AS" w:cs="TH Niramit AS"/>
                <w:b/>
                <w:bCs/>
                <w:color w:val="0000FF"/>
                <w:szCs w:val="24"/>
                <w:cs/>
              </w:rPr>
              <w:t>มี.ค. 62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30910" w:rsidRPr="00930910" w:rsidRDefault="00930910" w:rsidP="00930910">
            <w:pPr>
              <w:spacing w:line="360" w:lineRule="exact"/>
              <w:ind w:left="-47" w:right="-26"/>
              <w:jc w:val="center"/>
              <w:rPr>
                <w:rFonts w:ascii="TH Niramit AS" w:eastAsia="Cordia New" w:hAnsi="TH Niramit AS" w:cs="TH Niramit AS"/>
                <w:b/>
                <w:bCs/>
                <w:color w:val="0000FF"/>
                <w:szCs w:val="24"/>
              </w:rPr>
            </w:pPr>
            <w:r w:rsidRPr="00930910">
              <w:rPr>
                <w:rFonts w:ascii="TH Niramit AS" w:eastAsia="Cordia New" w:hAnsi="TH Niramit AS" w:cs="TH Niramit AS"/>
                <w:b/>
                <w:bCs/>
                <w:color w:val="0000FF"/>
                <w:szCs w:val="24"/>
                <w:cs/>
              </w:rPr>
              <w:t>เม.ย. 62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30910" w:rsidRPr="00930910" w:rsidRDefault="00930910" w:rsidP="00930910">
            <w:pPr>
              <w:spacing w:line="360" w:lineRule="exact"/>
              <w:ind w:left="-47" w:right="-26"/>
              <w:jc w:val="center"/>
              <w:rPr>
                <w:rFonts w:ascii="TH Niramit AS" w:eastAsia="Cordia New" w:hAnsi="TH Niramit AS" w:cs="TH Niramit AS"/>
                <w:b/>
                <w:bCs/>
                <w:color w:val="0000FF"/>
                <w:szCs w:val="24"/>
              </w:rPr>
            </w:pPr>
            <w:r w:rsidRPr="00930910">
              <w:rPr>
                <w:rFonts w:ascii="TH Niramit AS" w:eastAsia="Cordia New" w:hAnsi="TH Niramit AS" w:cs="TH Niramit AS"/>
                <w:b/>
                <w:bCs/>
                <w:color w:val="0000FF"/>
                <w:szCs w:val="24"/>
                <w:cs/>
              </w:rPr>
              <w:t>พ.ค. 62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30910" w:rsidRPr="00930910" w:rsidRDefault="00930910" w:rsidP="00930910">
            <w:pPr>
              <w:spacing w:line="360" w:lineRule="exact"/>
              <w:ind w:left="-47" w:right="-26"/>
              <w:jc w:val="center"/>
              <w:rPr>
                <w:rFonts w:ascii="TH Niramit AS" w:eastAsia="Cordia New" w:hAnsi="TH Niramit AS" w:cs="TH Niramit AS"/>
                <w:b/>
                <w:bCs/>
                <w:color w:val="0000FF"/>
                <w:szCs w:val="24"/>
              </w:rPr>
            </w:pPr>
            <w:r w:rsidRPr="00930910">
              <w:rPr>
                <w:rFonts w:ascii="TH Niramit AS" w:eastAsia="Cordia New" w:hAnsi="TH Niramit AS" w:cs="TH Niramit AS"/>
                <w:b/>
                <w:bCs/>
                <w:color w:val="0000FF"/>
                <w:szCs w:val="24"/>
                <w:cs/>
              </w:rPr>
              <w:t>มิ.ย. 62</w:t>
            </w:r>
          </w:p>
        </w:tc>
      </w:tr>
      <w:tr w:rsidR="005713C5" w:rsidRPr="00930910" w:rsidTr="005713C5">
        <w:trPr>
          <w:trHeight w:val="857"/>
          <w:jc w:val="center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sz w:val="26"/>
                <w:szCs w:val="26"/>
              </w:rPr>
            </w:pPr>
            <w:r w:rsidRPr="00930910">
              <w:rPr>
                <w:rFonts w:ascii="TH Niramit AS" w:eastAsia="Cordia New" w:hAnsi="TH Niramit AS" w:cs="TH Niramit AS"/>
                <w:sz w:val="26"/>
                <w:szCs w:val="26"/>
                <w:cs/>
              </w:rPr>
              <w:t>ปีปฏิทิน</w:t>
            </w:r>
            <w:r w:rsidRPr="00930910">
              <w:rPr>
                <w:rFonts w:ascii="TH Niramit AS" w:eastAsia="Cordia New" w:hAnsi="TH Niramit AS" w:cs="TH Niramit AS"/>
                <w:sz w:val="26"/>
                <w:szCs w:val="26"/>
              </w:rPr>
              <w:t xml:space="preserve"> </w:t>
            </w:r>
            <w:r w:rsidRPr="00930910">
              <w:rPr>
                <w:rFonts w:ascii="TH Niramit AS" w:eastAsia="Cordia New" w:hAnsi="TH Niramit AS" w:cs="TH Niramit AS"/>
                <w:sz w:val="26"/>
                <w:szCs w:val="26"/>
                <w:cs/>
              </w:rPr>
              <w:t xml:space="preserve">พ.ศ. </w:t>
            </w:r>
            <w:r w:rsidRPr="00930910">
              <w:rPr>
                <w:rFonts w:ascii="TH Niramit AS" w:eastAsia="Cordia New" w:hAnsi="TH Niramit AS" w:cs="TH Niramit AS"/>
                <w:sz w:val="26"/>
                <w:szCs w:val="26"/>
              </w:rPr>
              <w:t>2561</w:t>
            </w:r>
          </w:p>
          <w:p w:rsidR="00930910" w:rsidRPr="00930910" w:rsidRDefault="00930910" w:rsidP="005713C5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sz w:val="26"/>
                <w:szCs w:val="26"/>
                <w:cs/>
              </w:rPr>
            </w:pPr>
            <w:r w:rsidRPr="00930910">
              <w:rPr>
                <w:rFonts w:ascii="TH Niramit AS" w:eastAsia="Cordia New" w:hAnsi="TH Niramit AS" w:cs="TH Niramit AS"/>
                <w:color w:val="0000FF"/>
                <w:sz w:val="26"/>
                <w:szCs w:val="26"/>
                <w:cs/>
              </w:rPr>
              <w:t>(1 ก.ค. 2561 – 31 ธ.ค. 2561)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noProof/>
                <w:color w:val="C00000"/>
                <w:sz w:val="28"/>
              </w:rPr>
            </w:pPr>
            <w:r w:rsidRPr="00930910">
              <w:rPr>
                <w:rFonts w:ascii="TH Niramit AS" w:eastAsia="Cordia New" w:hAnsi="TH Niramit AS" w:cs="TH Niramit AS"/>
                <w:b/>
                <w:bCs/>
                <w:noProof/>
                <w:color w:val="C0000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59F71CF" wp14:editId="20DDD749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139700</wp:posOffset>
                      </wp:positionV>
                      <wp:extent cx="3575050" cy="0"/>
                      <wp:effectExtent l="38100" t="76200" r="25400" b="95250"/>
                      <wp:wrapNone/>
                      <wp:docPr id="8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75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C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" o:spid="_x0000_s1026" type="#_x0000_t32" style="position:absolute;margin-left:-3.15pt;margin-top:11pt;width:281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" strokecolor="#c00000" strokeweight="2pt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</w:tr>
      <w:tr w:rsidR="005713C5" w:rsidRPr="00930910" w:rsidTr="005713C5">
        <w:trPr>
          <w:trHeight w:val="857"/>
          <w:jc w:val="center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sz w:val="26"/>
                <w:szCs w:val="26"/>
              </w:rPr>
            </w:pPr>
            <w:r w:rsidRPr="00930910">
              <w:rPr>
                <w:rFonts w:ascii="TH Niramit AS" w:eastAsia="Cordia New" w:hAnsi="TH Niramit AS" w:cs="TH Niramit AS"/>
                <w:sz w:val="26"/>
                <w:szCs w:val="26"/>
                <w:cs/>
              </w:rPr>
              <w:t>ปีปฏิทิน พ.ศ.</w:t>
            </w:r>
            <w:r w:rsidRPr="00930910">
              <w:rPr>
                <w:rFonts w:ascii="TH Niramit AS" w:eastAsia="Cordia New" w:hAnsi="TH Niramit AS" w:cs="TH Niramit AS"/>
                <w:sz w:val="26"/>
                <w:szCs w:val="26"/>
              </w:rPr>
              <w:t xml:space="preserve"> 2562</w:t>
            </w:r>
          </w:p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sz w:val="26"/>
                <w:szCs w:val="26"/>
                <w:cs/>
              </w:rPr>
            </w:pPr>
            <w:r w:rsidRPr="00930910">
              <w:rPr>
                <w:rFonts w:ascii="TH Niramit AS" w:eastAsia="Cordia New" w:hAnsi="TH Niramit AS" w:cs="TH Niramit AS"/>
                <w:color w:val="0000FF"/>
                <w:sz w:val="26"/>
                <w:szCs w:val="26"/>
                <w:cs/>
              </w:rPr>
              <w:t>(1 ม.ค. 2562 – 30 มิ.ย. 2562)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noProof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421A8F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  <w:r w:rsidRPr="00930910">
              <w:rPr>
                <w:rFonts w:ascii="TH Niramit AS" w:eastAsia="Cordia New" w:hAnsi="TH Niramit AS" w:cs="TH Niramit AS"/>
                <w:b/>
                <w:bCs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BACB87C" wp14:editId="6C2E47DC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121920</wp:posOffset>
                      </wp:positionV>
                      <wp:extent cx="3574415" cy="0"/>
                      <wp:effectExtent l="38100" t="76200" r="26035" b="95250"/>
                      <wp:wrapNone/>
                      <wp:docPr id="9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744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C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" o:spid="_x0000_s1026" type="#_x0000_t32" style="position:absolute;margin-left:-3.15pt;margin-top:9.6pt;width:281.4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" strokecolor="#c00000" strokeweight="2pt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</w:tr>
      <w:tr w:rsidR="005713C5" w:rsidRPr="00930910" w:rsidTr="005713C5">
        <w:trPr>
          <w:trHeight w:val="857"/>
          <w:jc w:val="center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sz w:val="26"/>
                <w:szCs w:val="26"/>
              </w:rPr>
            </w:pPr>
            <w:r w:rsidRPr="00930910">
              <w:rPr>
                <w:rFonts w:ascii="TH Niramit AS" w:eastAsia="Cordia New" w:hAnsi="TH Niramit AS" w:cs="TH Niramit AS"/>
                <w:sz w:val="26"/>
                <w:szCs w:val="26"/>
                <w:cs/>
              </w:rPr>
              <w:t>ปีงบประมาณ พ.ศ. 2561</w:t>
            </w:r>
          </w:p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sz w:val="26"/>
                <w:szCs w:val="26"/>
                <w:cs/>
              </w:rPr>
            </w:pPr>
            <w:r w:rsidRPr="00930910">
              <w:rPr>
                <w:rFonts w:ascii="TH Niramit AS" w:eastAsia="Cordia New" w:hAnsi="TH Niramit AS" w:cs="TH Niramit AS"/>
                <w:color w:val="0000FF"/>
                <w:sz w:val="26"/>
                <w:szCs w:val="26"/>
                <w:cs/>
              </w:rPr>
              <w:t>(1 ก.ค. 2561 – 30 ก.ย. 2561)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  <w:r w:rsidRPr="00930910">
              <w:rPr>
                <w:rFonts w:ascii="TH Niramit AS" w:eastAsia="Cordia New" w:hAnsi="TH Niramit AS" w:cs="TH Niramit AS"/>
                <w:b/>
                <w:bCs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6D3EF72" wp14:editId="0B959B4B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133985</wp:posOffset>
                      </wp:positionV>
                      <wp:extent cx="1752600" cy="0"/>
                      <wp:effectExtent l="38100" t="76200" r="19050" b="95250"/>
                      <wp:wrapNone/>
                      <wp:docPr id="5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52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C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" o:spid="_x0000_s1026" type="#_x0000_t32" style="position:absolute;margin-left:-3.2pt;margin-top:10.55pt;width:138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" strokecolor="#c00000" strokeweight="2pt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</w:tr>
      <w:tr w:rsidR="005713C5" w:rsidRPr="00930910" w:rsidTr="005713C5">
        <w:trPr>
          <w:trHeight w:val="857"/>
          <w:jc w:val="center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sz w:val="26"/>
                <w:szCs w:val="26"/>
              </w:rPr>
            </w:pPr>
            <w:r w:rsidRPr="00930910">
              <w:rPr>
                <w:rFonts w:ascii="TH Niramit AS" w:eastAsia="Cordia New" w:hAnsi="TH Niramit AS" w:cs="TH Niramit AS"/>
                <w:sz w:val="26"/>
                <w:szCs w:val="26"/>
                <w:cs/>
              </w:rPr>
              <w:t>ปีงบประมาณ พ.ศ. 2562</w:t>
            </w:r>
          </w:p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sz w:val="26"/>
                <w:szCs w:val="26"/>
                <w:cs/>
              </w:rPr>
            </w:pPr>
            <w:r w:rsidRPr="00930910">
              <w:rPr>
                <w:rFonts w:ascii="TH Niramit AS" w:eastAsia="Cordia New" w:hAnsi="TH Niramit AS" w:cs="TH Niramit AS"/>
                <w:color w:val="0000FF"/>
                <w:sz w:val="26"/>
                <w:szCs w:val="26"/>
                <w:cs/>
              </w:rPr>
              <w:t>(1 ต.ค. 2561 – 30 มิ.ย. 2562)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  <w:r w:rsidRPr="00930910">
              <w:rPr>
                <w:rFonts w:ascii="TH Niramit AS" w:eastAsia="Cordia New" w:hAnsi="TH Niramit AS" w:cs="TH Niramit AS"/>
                <w:b/>
                <w:bCs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C9DD749" wp14:editId="3E58D9AC">
                      <wp:simplePos x="0" y="0"/>
                      <wp:positionH relativeFrom="column">
                        <wp:posOffset>518795</wp:posOffset>
                      </wp:positionH>
                      <wp:positionV relativeFrom="paragraph">
                        <wp:posOffset>102870</wp:posOffset>
                      </wp:positionV>
                      <wp:extent cx="5425440" cy="0"/>
                      <wp:effectExtent l="38100" t="76200" r="22860" b="95250"/>
                      <wp:wrapNone/>
                      <wp:docPr id="3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254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C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" o:spid="_x0000_s1026" type="#_x0000_t32" style="position:absolute;margin-left:40.85pt;margin-top:8.1pt;width:427.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" strokecolor="#c00000" strokeweight="2pt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10" w:rsidRPr="00930910" w:rsidRDefault="00930910" w:rsidP="00930910">
            <w:pPr>
              <w:spacing w:line="360" w:lineRule="exact"/>
              <w:jc w:val="center"/>
              <w:rPr>
                <w:rFonts w:ascii="TH Niramit AS" w:eastAsia="Cordia New" w:hAnsi="TH Niramit AS" w:cs="TH Niramit AS"/>
                <w:b/>
                <w:bCs/>
                <w:sz w:val="28"/>
              </w:rPr>
            </w:pPr>
          </w:p>
        </w:tc>
      </w:tr>
    </w:tbl>
    <w:p w:rsidR="00930910" w:rsidRPr="00930910" w:rsidRDefault="00421A8F" w:rsidP="00421A8F">
      <w:pPr>
        <w:spacing w:before="120"/>
        <w:rPr>
          <w:rFonts w:ascii="TH Niramit AS" w:hAnsi="TH Niramit AS" w:cs="TH Niramit AS"/>
          <w:sz w:val="28"/>
        </w:rPr>
      </w:pPr>
      <w:r>
        <w:rPr>
          <w:rFonts w:ascii="TH Niramit AS" w:hAnsi="TH Niramit AS" w:cs="TH Niramit AS" w:hint="cs"/>
          <w:sz w:val="28"/>
          <w:cs/>
        </w:rPr>
        <w:t xml:space="preserve">    </w:t>
      </w:r>
      <w:r w:rsidR="00930910" w:rsidRPr="00421A8F">
        <w:rPr>
          <w:rFonts w:ascii="TH Niramit AS" w:hAnsi="TH Niramit AS" w:cs="TH Niramit AS" w:hint="cs"/>
          <w:spacing w:val="-4"/>
          <w:sz w:val="28"/>
          <w:cs/>
        </w:rPr>
        <w:t>หน่วยงานวางแผน</w:t>
      </w:r>
      <w:r w:rsidR="00930910" w:rsidRPr="00421A8F">
        <w:rPr>
          <w:rFonts w:ascii="TH Niramit AS" w:hAnsi="TH Niramit AS" w:cs="TH Niramit AS"/>
          <w:spacing w:val="-4"/>
          <w:sz w:val="28"/>
          <w:cs/>
        </w:rPr>
        <w:t>กิจกรรม</w:t>
      </w:r>
      <w:r w:rsidR="00915E5B" w:rsidRPr="00421A8F">
        <w:rPr>
          <w:rFonts w:ascii="TH Niramit AS" w:hAnsi="TH Niramit AS" w:cs="TH Niramit AS" w:hint="cs"/>
          <w:spacing w:val="-4"/>
          <w:sz w:val="28"/>
          <w:cs/>
        </w:rPr>
        <w:t>/</w:t>
      </w:r>
      <w:r w:rsidR="00930910" w:rsidRPr="00421A8F">
        <w:rPr>
          <w:rFonts w:ascii="TH Niramit AS" w:hAnsi="TH Niramit AS" w:cs="TH Niramit AS"/>
          <w:spacing w:val="-4"/>
          <w:sz w:val="28"/>
          <w:cs/>
        </w:rPr>
        <w:t>โครงการ</w:t>
      </w:r>
      <w:r w:rsidR="00915E5B" w:rsidRPr="00421A8F">
        <w:rPr>
          <w:rFonts w:ascii="TH Niramit AS" w:hAnsi="TH Niramit AS" w:cs="TH Niramit AS" w:hint="cs"/>
          <w:spacing w:val="-4"/>
          <w:sz w:val="28"/>
          <w:cs/>
        </w:rPr>
        <w:t>ภายใต้</w:t>
      </w:r>
      <w:r w:rsidR="00930910" w:rsidRPr="00421A8F">
        <w:rPr>
          <w:rFonts w:ascii="TH Niramit AS" w:hAnsi="TH Niramit AS" w:cs="TH Niramit AS"/>
          <w:spacing w:val="-4"/>
          <w:sz w:val="28"/>
          <w:cs/>
        </w:rPr>
        <w:t>วงรอบการประเมินคุณภาพการศึกษาภายใน ประจำปีการศึกษา 2561</w:t>
      </w:r>
      <w:r w:rsidR="00930910" w:rsidRPr="00421A8F">
        <w:rPr>
          <w:rFonts w:ascii="TH Niramit AS" w:hAnsi="TH Niramit AS" w:cs="TH Niramit AS" w:hint="cs"/>
          <w:spacing w:val="-4"/>
          <w:sz w:val="28"/>
          <w:cs/>
        </w:rPr>
        <w:t xml:space="preserve"> </w:t>
      </w:r>
      <w:r w:rsidR="00930910" w:rsidRPr="00421A8F">
        <w:rPr>
          <w:rFonts w:ascii="TH Niramit AS" w:hAnsi="TH Niramit AS" w:cs="TH Niramit AS"/>
          <w:spacing w:val="-4"/>
          <w:sz w:val="28"/>
          <w:cs/>
        </w:rPr>
        <w:t xml:space="preserve"> </w:t>
      </w:r>
      <w:r w:rsidR="00915E5B" w:rsidRPr="00421A8F">
        <w:rPr>
          <w:rFonts w:ascii="TH Niramit AS" w:hAnsi="TH Niramit AS" w:cs="TH Niramit AS" w:hint="cs"/>
          <w:spacing w:val="-4"/>
          <w:sz w:val="28"/>
          <w:cs/>
        </w:rPr>
        <w:t xml:space="preserve">คือ </w:t>
      </w:r>
      <w:r w:rsidR="00930910" w:rsidRPr="00421A8F">
        <w:rPr>
          <w:rFonts w:ascii="TH Niramit AS" w:hAnsi="TH Niramit AS" w:cs="TH Niramit AS"/>
          <w:spacing w:val="-4"/>
          <w:sz w:val="28"/>
          <w:cs/>
        </w:rPr>
        <w:t>ระหว</w:t>
      </w:r>
      <w:r w:rsidR="00915E5B" w:rsidRPr="00421A8F">
        <w:rPr>
          <w:rFonts w:ascii="TH Niramit AS" w:hAnsi="TH Niramit AS" w:cs="TH Niramit AS"/>
          <w:spacing w:val="-4"/>
          <w:sz w:val="28"/>
          <w:cs/>
        </w:rPr>
        <w:t xml:space="preserve">่างวันที่ 1 กรกฎาคม พ.ศ. 2561  </w:t>
      </w:r>
      <w:r w:rsidR="00915E5B" w:rsidRPr="00421A8F">
        <w:rPr>
          <w:rFonts w:ascii="TH Niramit AS" w:hAnsi="TH Niramit AS" w:cs="TH Niramit AS" w:hint="cs"/>
          <w:spacing w:val="-4"/>
          <w:sz w:val="28"/>
          <w:cs/>
        </w:rPr>
        <w:t>ถึงวันที่</w:t>
      </w:r>
      <w:r>
        <w:rPr>
          <w:rFonts w:ascii="TH Niramit AS" w:hAnsi="TH Niramit AS" w:cs="TH Niramit AS" w:hint="cs"/>
          <w:spacing w:val="-4"/>
          <w:sz w:val="28"/>
          <w:cs/>
        </w:rPr>
        <w:t xml:space="preserve"> </w:t>
      </w:r>
      <w:r w:rsidR="00930910" w:rsidRPr="00421A8F">
        <w:rPr>
          <w:rFonts w:ascii="TH Niramit AS" w:hAnsi="TH Niramit AS" w:cs="TH Niramit AS"/>
          <w:spacing w:val="-4"/>
          <w:sz w:val="28"/>
          <w:cs/>
        </w:rPr>
        <w:t>30 มิถุนายน พ.ศ. 256</w:t>
      </w:r>
      <w:r w:rsidR="00930910" w:rsidRPr="00421A8F">
        <w:rPr>
          <w:rFonts w:ascii="TH Niramit AS" w:hAnsi="TH Niramit AS" w:cs="TH Niramit AS" w:hint="cs"/>
          <w:spacing w:val="-4"/>
          <w:sz w:val="28"/>
          <w:cs/>
        </w:rPr>
        <w:t>2</w:t>
      </w:r>
      <w:r w:rsidR="00915E5B" w:rsidRPr="00421A8F">
        <w:rPr>
          <w:rFonts w:ascii="TH Niramit AS" w:hAnsi="TH Niramit AS" w:cs="TH Niramit AS" w:hint="cs"/>
          <w:spacing w:val="-4"/>
          <w:sz w:val="28"/>
          <w:cs/>
        </w:rPr>
        <w:t xml:space="preserve">   </w:t>
      </w:r>
      <w:r w:rsidR="00915E5B">
        <w:rPr>
          <w:rFonts w:ascii="TH Niramit AS" w:hAnsi="TH Niramit AS" w:cs="TH Niramit AS" w:hint="cs"/>
          <w:sz w:val="28"/>
          <w:cs/>
        </w:rPr>
        <w:t>โดย</w:t>
      </w:r>
      <w:r w:rsidR="00915E5B">
        <w:rPr>
          <w:rFonts w:ascii="TH Niramit AS" w:hAnsi="TH Niramit AS" w:cs="TH Niramit AS"/>
          <w:sz w:val="28"/>
          <w:cs/>
        </w:rPr>
        <w:t>ใช้</w:t>
      </w:r>
      <w:r w:rsidR="00F36C24">
        <w:rPr>
          <w:rFonts w:ascii="TH Niramit AS" w:hAnsi="TH Niramit AS" w:cs="TH Niramit AS" w:hint="cs"/>
          <w:sz w:val="28"/>
          <w:cs/>
        </w:rPr>
        <w:t>กิจกรรม/โครงการ</w:t>
      </w:r>
      <w:r w:rsidR="00915E5B">
        <w:rPr>
          <w:rFonts w:ascii="TH Niramit AS" w:hAnsi="TH Niramit AS" w:cs="TH Niramit AS" w:hint="cs"/>
          <w:sz w:val="28"/>
          <w:cs/>
        </w:rPr>
        <w:t>ของหน่วยงาน</w:t>
      </w:r>
      <w:r w:rsidR="00F36C24">
        <w:rPr>
          <w:rFonts w:ascii="TH Niramit AS" w:hAnsi="TH Niramit AS" w:cs="TH Niramit AS" w:hint="cs"/>
          <w:sz w:val="28"/>
          <w:cs/>
        </w:rPr>
        <w:t>ที่มีระยะเวลาดำเนินการตาม</w:t>
      </w:r>
      <w:r w:rsidR="00930910" w:rsidRPr="00930910">
        <w:rPr>
          <w:rFonts w:ascii="TH Niramit AS" w:hAnsi="TH Niramit AS" w:cs="TH Niramit AS"/>
          <w:sz w:val="28"/>
          <w:cs/>
        </w:rPr>
        <w:t>วงรอบปี ดังนี้</w:t>
      </w:r>
    </w:p>
    <w:p w:rsidR="00421A8F" w:rsidRDefault="00915E5B" w:rsidP="00421A8F">
      <w:pPr>
        <w:tabs>
          <w:tab w:val="left" w:pos="3119"/>
          <w:tab w:val="left" w:pos="9781"/>
          <w:tab w:val="left" w:pos="10490"/>
        </w:tabs>
        <w:spacing w:before="60"/>
        <w:ind w:firstLine="720"/>
        <w:rPr>
          <w:rFonts w:ascii="TH Niramit AS" w:hAnsi="TH Niramit AS" w:cs="TH Niramit AS"/>
          <w:sz w:val="28"/>
        </w:rPr>
      </w:pPr>
      <w:r>
        <w:rPr>
          <w:rFonts w:ascii="TH Niramit AS" w:hAnsi="TH Niramit AS" w:cs="TH Niramit AS" w:hint="cs"/>
          <w:sz w:val="28"/>
          <w:cs/>
        </w:rPr>
        <w:t xml:space="preserve">- </w:t>
      </w:r>
      <w:r w:rsidR="00421A8F">
        <w:rPr>
          <w:rFonts w:ascii="TH Niramit AS" w:hAnsi="TH Niramit AS" w:cs="TH Niramit AS"/>
          <w:sz w:val="28"/>
          <w:cs/>
        </w:rPr>
        <w:t>ปีปฏิทิน พ.ศ. 2561</w:t>
      </w:r>
      <w:r w:rsidR="00421A8F">
        <w:rPr>
          <w:rFonts w:ascii="TH Niramit AS" w:hAnsi="TH Niramit AS" w:cs="TH Niramit AS" w:hint="cs"/>
          <w:sz w:val="28"/>
          <w:cs/>
        </w:rPr>
        <w:tab/>
      </w:r>
      <w:r w:rsidR="00930910" w:rsidRPr="00930910">
        <w:rPr>
          <w:rFonts w:ascii="TH Niramit AS" w:hAnsi="TH Niramit AS" w:cs="TH Niramit AS"/>
          <w:sz w:val="28"/>
          <w:cs/>
        </w:rPr>
        <w:t>โครงการ/กิจกรรม</w:t>
      </w:r>
      <w:r w:rsidR="00F36C24">
        <w:rPr>
          <w:rFonts w:ascii="TH Niramit AS" w:hAnsi="TH Niramit AS" w:cs="TH Niramit AS" w:hint="cs"/>
          <w:sz w:val="28"/>
          <w:cs/>
        </w:rPr>
        <w:t>ที่มีระยะเวลาดำเนินการ</w:t>
      </w:r>
      <w:r w:rsidR="00421A8F">
        <w:rPr>
          <w:rFonts w:ascii="TH Niramit AS" w:hAnsi="TH Niramit AS" w:cs="TH Niramit AS" w:hint="cs"/>
          <w:sz w:val="28"/>
          <w:cs/>
        </w:rPr>
        <w:t>ใน</w:t>
      </w:r>
      <w:r w:rsidR="00930910" w:rsidRPr="00930910">
        <w:rPr>
          <w:rFonts w:ascii="TH Niramit AS" w:hAnsi="TH Niramit AS" w:cs="TH Niramit AS"/>
          <w:sz w:val="28"/>
          <w:cs/>
        </w:rPr>
        <w:t xml:space="preserve">ระหว่างวันที่ </w:t>
      </w:r>
      <w:r w:rsidR="00421A8F">
        <w:rPr>
          <w:rFonts w:ascii="TH Niramit AS" w:hAnsi="TH Niramit AS" w:cs="TH Niramit AS" w:hint="cs"/>
          <w:sz w:val="28"/>
          <w:cs/>
        </w:rPr>
        <w:t xml:space="preserve"> </w:t>
      </w:r>
      <w:r w:rsidR="00930910" w:rsidRPr="00930910">
        <w:rPr>
          <w:rFonts w:ascii="TH Niramit AS" w:hAnsi="TH Niramit AS" w:cs="TH Niramit AS"/>
          <w:sz w:val="28"/>
          <w:cs/>
        </w:rPr>
        <w:t>1</w:t>
      </w:r>
      <w:r>
        <w:rPr>
          <w:rFonts w:ascii="TH Niramit AS" w:hAnsi="TH Niramit AS" w:cs="TH Niramit AS" w:hint="cs"/>
          <w:sz w:val="28"/>
          <w:cs/>
        </w:rPr>
        <w:t xml:space="preserve"> </w:t>
      </w:r>
      <w:r w:rsidR="00930910" w:rsidRPr="00930910">
        <w:rPr>
          <w:rFonts w:ascii="TH Niramit AS" w:hAnsi="TH Niramit AS" w:cs="TH Niramit AS"/>
          <w:sz w:val="28"/>
          <w:cs/>
        </w:rPr>
        <w:t xml:space="preserve"> กรกฎาคม</w:t>
      </w:r>
      <w:r>
        <w:rPr>
          <w:rFonts w:ascii="TH Niramit AS" w:hAnsi="TH Niramit AS" w:cs="TH Niramit AS" w:hint="cs"/>
          <w:sz w:val="28"/>
          <w:cs/>
        </w:rPr>
        <w:t xml:space="preserve"> </w:t>
      </w:r>
      <w:r w:rsidR="00421A8F">
        <w:rPr>
          <w:rFonts w:ascii="TH Niramit AS" w:hAnsi="TH Niramit AS" w:cs="TH Niramit AS"/>
          <w:sz w:val="28"/>
          <w:cs/>
        </w:rPr>
        <w:t xml:space="preserve"> พ.ศ. 2561</w:t>
      </w:r>
      <w:r w:rsidR="00421A8F">
        <w:rPr>
          <w:rFonts w:ascii="TH Niramit AS" w:hAnsi="TH Niramit AS" w:cs="TH Niramit AS" w:hint="cs"/>
          <w:sz w:val="28"/>
          <w:cs/>
        </w:rPr>
        <w:tab/>
      </w:r>
      <w:r w:rsidR="00930910" w:rsidRPr="00930910">
        <w:rPr>
          <w:rFonts w:ascii="TH Niramit AS" w:hAnsi="TH Niramit AS" w:cs="TH Niramit AS"/>
          <w:sz w:val="28"/>
          <w:cs/>
        </w:rPr>
        <w:t>ถึงวันที่</w:t>
      </w:r>
      <w:r w:rsidR="00930910" w:rsidRPr="00930910">
        <w:rPr>
          <w:rFonts w:ascii="TH Niramit AS" w:hAnsi="TH Niramit AS" w:cs="TH Niramit AS"/>
          <w:sz w:val="28"/>
          <w:cs/>
        </w:rPr>
        <w:tab/>
        <w:t xml:space="preserve">31 </w:t>
      </w:r>
      <w:r>
        <w:rPr>
          <w:rFonts w:ascii="TH Niramit AS" w:hAnsi="TH Niramit AS" w:cs="TH Niramit AS" w:hint="cs"/>
          <w:sz w:val="28"/>
          <w:cs/>
        </w:rPr>
        <w:t xml:space="preserve"> </w:t>
      </w:r>
      <w:r w:rsidR="00930910" w:rsidRPr="00930910">
        <w:rPr>
          <w:rFonts w:ascii="TH Niramit AS" w:hAnsi="TH Niramit AS" w:cs="TH Niramit AS"/>
          <w:sz w:val="28"/>
          <w:cs/>
        </w:rPr>
        <w:t xml:space="preserve">ธันวาคม </w:t>
      </w:r>
      <w:r>
        <w:rPr>
          <w:rFonts w:ascii="TH Niramit AS" w:hAnsi="TH Niramit AS" w:cs="TH Niramit AS" w:hint="cs"/>
          <w:sz w:val="28"/>
          <w:cs/>
        </w:rPr>
        <w:t xml:space="preserve"> </w:t>
      </w:r>
      <w:r w:rsidR="00930910" w:rsidRPr="00930910">
        <w:rPr>
          <w:rFonts w:ascii="TH Niramit AS" w:hAnsi="TH Niramit AS" w:cs="TH Niramit AS"/>
          <w:sz w:val="28"/>
          <w:cs/>
        </w:rPr>
        <w:t>พ.ศ. 2561</w:t>
      </w:r>
    </w:p>
    <w:p w:rsidR="00421A8F" w:rsidRDefault="00915E5B" w:rsidP="00421A8F">
      <w:pPr>
        <w:tabs>
          <w:tab w:val="left" w:pos="3119"/>
          <w:tab w:val="left" w:pos="8789"/>
          <w:tab w:val="left" w:pos="9781"/>
          <w:tab w:val="left" w:pos="10490"/>
        </w:tabs>
        <w:spacing w:before="60"/>
        <w:ind w:firstLine="720"/>
        <w:rPr>
          <w:rFonts w:ascii="TH Niramit AS" w:hAnsi="TH Niramit AS" w:cs="TH Niramit AS"/>
          <w:sz w:val="28"/>
        </w:rPr>
      </w:pPr>
      <w:r>
        <w:rPr>
          <w:rFonts w:ascii="TH Niramit AS" w:hAnsi="TH Niramit AS" w:cs="TH Niramit AS" w:hint="cs"/>
          <w:sz w:val="28"/>
          <w:cs/>
        </w:rPr>
        <w:t xml:space="preserve">- </w:t>
      </w:r>
      <w:r w:rsidR="00930910" w:rsidRPr="00930910">
        <w:rPr>
          <w:rFonts w:ascii="TH Niramit AS" w:hAnsi="TH Niramit AS" w:cs="TH Niramit AS"/>
          <w:sz w:val="28"/>
          <w:cs/>
        </w:rPr>
        <w:t xml:space="preserve">ปีปฏิทิน พ.ศ. 2562  </w:t>
      </w:r>
      <w:r w:rsidR="00930910" w:rsidRPr="00930910">
        <w:rPr>
          <w:rFonts w:ascii="TH Niramit AS" w:hAnsi="TH Niramit AS" w:cs="TH Niramit AS"/>
          <w:sz w:val="28"/>
          <w:cs/>
        </w:rPr>
        <w:tab/>
      </w:r>
      <w:r w:rsidR="00421A8F" w:rsidRPr="00930910">
        <w:rPr>
          <w:rFonts w:ascii="TH Niramit AS" w:hAnsi="TH Niramit AS" w:cs="TH Niramit AS"/>
          <w:sz w:val="28"/>
          <w:cs/>
        </w:rPr>
        <w:t>โครงการ/กิจกรรม</w:t>
      </w:r>
      <w:r w:rsidR="00421A8F">
        <w:rPr>
          <w:rFonts w:ascii="TH Niramit AS" w:hAnsi="TH Niramit AS" w:cs="TH Niramit AS" w:hint="cs"/>
          <w:sz w:val="28"/>
          <w:cs/>
        </w:rPr>
        <w:t>ที่มีระยะเวลาดำเนินการใน</w:t>
      </w:r>
      <w:r w:rsidR="00421A8F" w:rsidRPr="00930910">
        <w:rPr>
          <w:rFonts w:ascii="TH Niramit AS" w:hAnsi="TH Niramit AS" w:cs="TH Niramit AS"/>
          <w:sz w:val="28"/>
          <w:cs/>
        </w:rPr>
        <w:t xml:space="preserve">ระหว่างวันที่ </w:t>
      </w:r>
      <w:r w:rsidR="00421A8F">
        <w:rPr>
          <w:rFonts w:ascii="TH Niramit AS" w:hAnsi="TH Niramit AS" w:cs="TH Niramit AS" w:hint="cs"/>
          <w:sz w:val="28"/>
          <w:cs/>
        </w:rPr>
        <w:t xml:space="preserve"> </w:t>
      </w:r>
      <w:r w:rsidR="00930910" w:rsidRPr="00930910">
        <w:rPr>
          <w:rFonts w:ascii="TH Niramit AS" w:hAnsi="TH Niramit AS" w:cs="TH Niramit AS"/>
          <w:sz w:val="28"/>
          <w:cs/>
        </w:rPr>
        <w:t xml:space="preserve">1 </w:t>
      </w:r>
      <w:r>
        <w:rPr>
          <w:rFonts w:ascii="TH Niramit AS" w:hAnsi="TH Niramit AS" w:cs="TH Niramit AS" w:hint="cs"/>
          <w:sz w:val="28"/>
          <w:cs/>
        </w:rPr>
        <w:t xml:space="preserve"> </w:t>
      </w:r>
      <w:r w:rsidR="00930910" w:rsidRPr="00930910">
        <w:rPr>
          <w:rFonts w:ascii="TH Niramit AS" w:hAnsi="TH Niramit AS" w:cs="TH Niramit AS"/>
          <w:sz w:val="28"/>
          <w:cs/>
        </w:rPr>
        <w:t xml:space="preserve">มกราคม </w:t>
      </w:r>
      <w:r>
        <w:rPr>
          <w:rFonts w:ascii="TH Niramit AS" w:hAnsi="TH Niramit AS" w:cs="TH Niramit AS" w:hint="cs"/>
          <w:sz w:val="28"/>
          <w:cs/>
        </w:rPr>
        <w:t xml:space="preserve"> </w:t>
      </w:r>
      <w:r w:rsidR="00421A8F">
        <w:rPr>
          <w:rFonts w:ascii="TH Niramit AS" w:hAnsi="TH Niramit AS" w:cs="TH Niramit AS" w:hint="cs"/>
          <w:sz w:val="28"/>
          <w:cs/>
        </w:rPr>
        <w:t xml:space="preserve">  </w:t>
      </w:r>
      <w:r w:rsidR="00930910" w:rsidRPr="00930910">
        <w:rPr>
          <w:rFonts w:ascii="TH Niramit AS" w:hAnsi="TH Niramit AS" w:cs="TH Niramit AS"/>
          <w:sz w:val="28"/>
          <w:cs/>
        </w:rPr>
        <w:t>พ.ศ. 2562</w:t>
      </w:r>
      <w:r w:rsidR="00421A8F">
        <w:rPr>
          <w:rFonts w:ascii="TH Niramit AS" w:hAnsi="TH Niramit AS" w:cs="TH Niramit AS" w:hint="cs"/>
          <w:sz w:val="28"/>
          <w:cs/>
        </w:rPr>
        <w:tab/>
      </w:r>
      <w:r w:rsidR="00930910" w:rsidRPr="00930910">
        <w:rPr>
          <w:rFonts w:ascii="TH Niramit AS" w:hAnsi="TH Niramit AS" w:cs="TH Niramit AS"/>
          <w:sz w:val="28"/>
          <w:cs/>
        </w:rPr>
        <w:t>ถึงวันที่</w:t>
      </w:r>
      <w:r w:rsidR="00930910" w:rsidRPr="00930910">
        <w:rPr>
          <w:rFonts w:ascii="TH Niramit AS" w:hAnsi="TH Niramit AS" w:cs="TH Niramit AS"/>
          <w:sz w:val="28"/>
          <w:cs/>
        </w:rPr>
        <w:tab/>
        <w:t xml:space="preserve">30 </w:t>
      </w:r>
      <w:r>
        <w:rPr>
          <w:rFonts w:ascii="TH Niramit AS" w:hAnsi="TH Niramit AS" w:cs="TH Niramit AS" w:hint="cs"/>
          <w:sz w:val="28"/>
          <w:cs/>
        </w:rPr>
        <w:t xml:space="preserve"> </w:t>
      </w:r>
      <w:r w:rsidR="00930910" w:rsidRPr="00930910">
        <w:rPr>
          <w:rFonts w:ascii="TH Niramit AS" w:hAnsi="TH Niramit AS" w:cs="TH Niramit AS"/>
          <w:sz w:val="28"/>
          <w:cs/>
        </w:rPr>
        <w:t xml:space="preserve">มิถุนายน </w:t>
      </w:r>
      <w:r>
        <w:rPr>
          <w:rFonts w:ascii="TH Niramit AS" w:hAnsi="TH Niramit AS" w:cs="TH Niramit AS" w:hint="cs"/>
          <w:sz w:val="28"/>
          <w:cs/>
        </w:rPr>
        <w:t xml:space="preserve"> </w:t>
      </w:r>
      <w:r w:rsidR="00930910" w:rsidRPr="00930910">
        <w:rPr>
          <w:rFonts w:ascii="TH Niramit AS" w:hAnsi="TH Niramit AS" w:cs="TH Niramit AS"/>
          <w:sz w:val="28"/>
          <w:cs/>
        </w:rPr>
        <w:t>พ.ศ. 2562</w:t>
      </w:r>
    </w:p>
    <w:p w:rsidR="00421A8F" w:rsidRDefault="00915E5B" w:rsidP="00421A8F">
      <w:pPr>
        <w:tabs>
          <w:tab w:val="left" w:pos="3119"/>
          <w:tab w:val="left" w:pos="8789"/>
          <w:tab w:val="left" w:pos="9781"/>
          <w:tab w:val="left" w:pos="10490"/>
        </w:tabs>
        <w:spacing w:before="60"/>
        <w:ind w:firstLine="720"/>
        <w:rPr>
          <w:rFonts w:ascii="TH Niramit AS" w:hAnsi="TH Niramit AS" w:cs="TH Niramit AS"/>
          <w:sz w:val="28"/>
        </w:rPr>
      </w:pPr>
      <w:r>
        <w:rPr>
          <w:rFonts w:ascii="TH Niramit AS" w:hAnsi="TH Niramit AS" w:cs="TH Niramit AS" w:hint="cs"/>
          <w:sz w:val="28"/>
          <w:cs/>
        </w:rPr>
        <w:t xml:space="preserve">- </w:t>
      </w:r>
      <w:r w:rsidR="00421A8F">
        <w:rPr>
          <w:rFonts w:ascii="TH Niramit AS" w:hAnsi="TH Niramit AS" w:cs="TH Niramit AS"/>
          <w:sz w:val="28"/>
          <w:cs/>
        </w:rPr>
        <w:t>ปีงบประมาณ พ.ศ. 2561</w:t>
      </w:r>
      <w:r w:rsidR="00421A8F">
        <w:rPr>
          <w:rFonts w:ascii="TH Niramit AS" w:hAnsi="TH Niramit AS" w:cs="TH Niramit AS" w:hint="cs"/>
          <w:sz w:val="28"/>
          <w:cs/>
        </w:rPr>
        <w:tab/>
      </w:r>
      <w:r w:rsidR="00421A8F" w:rsidRPr="00930910">
        <w:rPr>
          <w:rFonts w:ascii="TH Niramit AS" w:hAnsi="TH Niramit AS" w:cs="TH Niramit AS"/>
          <w:sz w:val="28"/>
          <w:cs/>
        </w:rPr>
        <w:t>โครงการ/กิจกรรม</w:t>
      </w:r>
      <w:r w:rsidR="00421A8F">
        <w:rPr>
          <w:rFonts w:ascii="TH Niramit AS" w:hAnsi="TH Niramit AS" w:cs="TH Niramit AS" w:hint="cs"/>
          <w:sz w:val="28"/>
          <w:cs/>
        </w:rPr>
        <w:t>ที่มีระยะเวลาดำเนินการใน</w:t>
      </w:r>
      <w:r w:rsidR="00421A8F" w:rsidRPr="00930910">
        <w:rPr>
          <w:rFonts w:ascii="TH Niramit AS" w:hAnsi="TH Niramit AS" w:cs="TH Niramit AS"/>
          <w:sz w:val="28"/>
          <w:cs/>
        </w:rPr>
        <w:t xml:space="preserve">ระหว่างวันที่ </w:t>
      </w:r>
      <w:r w:rsidR="00421A8F">
        <w:rPr>
          <w:rFonts w:ascii="TH Niramit AS" w:hAnsi="TH Niramit AS" w:cs="TH Niramit AS" w:hint="cs"/>
          <w:sz w:val="28"/>
          <w:cs/>
        </w:rPr>
        <w:t xml:space="preserve"> </w:t>
      </w:r>
      <w:r w:rsidR="00930910" w:rsidRPr="00930910">
        <w:rPr>
          <w:rFonts w:ascii="TH Niramit AS" w:hAnsi="TH Niramit AS" w:cs="TH Niramit AS"/>
          <w:sz w:val="28"/>
          <w:cs/>
        </w:rPr>
        <w:t xml:space="preserve">1 </w:t>
      </w:r>
      <w:r>
        <w:rPr>
          <w:rFonts w:ascii="TH Niramit AS" w:hAnsi="TH Niramit AS" w:cs="TH Niramit AS" w:hint="cs"/>
          <w:sz w:val="28"/>
          <w:cs/>
        </w:rPr>
        <w:t xml:space="preserve"> </w:t>
      </w:r>
      <w:r w:rsidR="00930910" w:rsidRPr="00930910">
        <w:rPr>
          <w:rFonts w:ascii="TH Niramit AS" w:hAnsi="TH Niramit AS" w:cs="TH Niramit AS"/>
          <w:sz w:val="28"/>
          <w:cs/>
        </w:rPr>
        <w:t xml:space="preserve">กรกฎาคม </w:t>
      </w:r>
      <w:r>
        <w:rPr>
          <w:rFonts w:ascii="TH Niramit AS" w:hAnsi="TH Niramit AS" w:cs="TH Niramit AS" w:hint="cs"/>
          <w:sz w:val="28"/>
          <w:cs/>
        </w:rPr>
        <w:t xml:space="preserve"> </w:t>
      </w:r>
      <w:r w:rsidR="00421A8F">
        <w:rPr>
          <w:rFonts w:ascii="TH Niramit AS" w:hAnsi="TH Niramit AS" w:cs="TH Niramit AS"/>
          <w:sz w:val="28"/>
          <w:cs/>
        </w:rPr>
        <w:t>พ.ศ. 2561</w:t>
      </w:r>
      <w:r w:rsidR="00421A8F">
        <w:rPr>
          <w:rFonts w:ascii="TH Niramit AS" w:hAnsi="TH Niramit AS" w:cs="TH Niramit AS" w:hint="cs"/>
          <w:sz w:val="28"/>
          <w:cs/>
        </w:rPr>
        <w:tab/>
      </w:r>
      <w:r w:rsidR="00930910" w:rsidRPr="00930910">
        <w:rPr>
          <w:rFonts w:ascii="TH Niramit AS" w:hAnsi="TH Niramit AS" w:cs="TH Niramit AS"/>
          <w:sz w:val="28"/>
          <w:cs/>
        </w:rPr>
        <w:t>ถึงวันที่</w:t>
      </w:r>
      <w:r w:rsidR="00930910" w:rsidRPr="00930910">
        <w:rPr>
          <w:rFonts w:ascii="TH Niramit AS" w:hAnsi="TH Niramit AS" w:cs="TH Niramit AS"/>
          <w:sz w:val="28"/>
          <w:cs/>
        </w:rPr>
        <w:tab/>
        <w:t xml:space="preserve">30 </w:t>
      </w:r>
      <w:r>
        <w:rPr>
          <w:rFonts w:ascii="TH Niramit AS" w:hAnsi="TH Niramit AS" w:cs="TH Niramit AS" w:hint="cs"/>
          <w:sz w:val="28"/>
          <w:cs/>
        </w:rPr>
        <w:t xml:space="preserve"> </w:t>
      </w:r>
      <w:r w:rsidR="00930910" w:rsidRPr="00930910">
        <w:rPr>
          <w:rFonts w:ascii="TH Niramit AS" w:hAnsi="TH Niramit AS" w:cs="TH Niramit AS"/>
          <w:sz w:val="28"/>
          <w:cs/>
        </w:rPr>
        <w:t xml:space="preserve">กันยายน </w:t>
      </w:r>
      <w:r>
        <w:rPr>
          <w:rFonts w:ascii="TH Niramit AS" w:hAnsi="TH Niramit AS" w:cs="TH Niramit AS" w:hint="cs"/>
          <w:sz w:val="28"/>
          <w:cs/>
        </w:rPr>
        <w:t xml:space="preserve"> </w:t>
      </w:r>
      <w:r w:rsidR="00930910" w:rsidRPr="00930910">
        <w:rPr>
          <w:rFonts w:ascii="TH Niramit AS" w:hAnsi="TH Niramit AS" w:cs="TH Niramit AS"/>
          <w:sz w:val="28"/>
          <w:cs/>
        </w:rPr>
        <w:t>พ.ศ. 2561</w:t>
      </w:r>
    </w:p>
    <w:p w:rsidR="00930910" w:rsidRDefault="00915E5B" w:rsidP="00421A8F">
      <w:pPr>
        <w:tabs>
          <w:tab w:val="left" w:pos="3119"/>
          <w:tab w:val="left" w:pos="8789"/>
          <w:tab w:val="left" w:pos="9781"/>
          <w:tab w:val="left" w:pos="10490"/>
        </w:tabs>
        <w:spacing w:before="60"/>
        <w:ind w:firstLine="720"/>
        <w:rPr>
          <w:rFonts w:ascii="TH Niramit AS" w:hAnsi="TH Niramit AS" w:cs="TH Niramit AS"/>
          <w:sz w:val="28"/>
        </w:rPr>
      </w:pPr>
      <w:r>
        <w:rPr>
          <w:rFonts w:ascii="TH Niramit AS" w:hAnsi="TH Niramit AS" w:cs="TH Niramit AS" w:hint="cs"/>
          <w:sz w:val="28"/>
          <w:cs/>
        </w:rPr>
        <w:t xml:space="preserve">- </w:t>
      </w:r>
      <w:r w:rsidR="00421A8F">
        <w:rPr>
          <w:rFonts w:ascii="TH Niramit AS" w:hAnsi="TH Niramit AS" w:cs="TH Niramit AS"/>
          <w:sz w:val="28"/>
          <w:cs/>
        </w:rPr>
        <w:t>ปีงบประมาณ พ.ศ. 2562</w:t>
      </w:r>
      <w:r w:rsidR="00421A8F">
        <w:rPr>
          <w:rFonts w:ascii="TH Niramit AS" w:hAnsi="TH Niramit AS" w:cs="TH Niramit AS" w:hint="cs"/>
          <w:sz w:val="28"/>
          <w:cs/>
        </w:rPr>
        <w:tab/>
      </w:r>
      <w:r w:rsidR="00421A8F" w:rsidRPr="00930910">
        <w:rPr>
          <w:rFonts w:ascii="TH Niramit AS" w:hAnsi="TH Niramit AS" w:cs="TH Niramit AS"/>
          <w:sz w:val="28"/>
          <w:cs/>
        </w:rPr>
        <w:t>โครงการ/กิจกรรม</w:t>
      </w:r>
      <w:r w:rsidR="00421A8F">
        <w:rPr>
          <w:rFonts w:ascii="TH Niramit AS" w:hAnsi="TH Niramit AS" w:cs="TH Niramit AS" w:hint="cs"/>
          <w:sz w:val="28"/>
          <w:cs/>
        </w:rPr>
        <w:t>ที่มีระยะเวลาดำเนินการใน</w:t>
      </w:r>
      <w:r w:rsidR="00421A8F" w:rsidRPr="00930910">
        <w:rPr>
          <w:rFonts w:ascii="TH Niramit AS" w:hAnsi="TH Niramit AS" w:cs="TH Niramit AS"/>
          <w:sz w:val="28"/>
          <w:cs/>
        </w:rPr>
        <w:t xml:space="preserve">ระหว่างวันที่ </w:t>
      </w:r>
      <w:r w:rsidR="00421A8F">
        <w:rPr>
          <w:rFonts w:ascii="TH Niramit AS" w:hAnsi="TH Niramit AS" w:cs="TH Niramit AS" w:hint="cs"/>
          <w:sz w:val="28"/>
          <w:cs/>
        </w:rPr>
        <w:t xml:space="preserve"> </w:t>
      </w:r>
      <w:r w:rsidR="00930910" w:rsidRPr="00930910">
        <w:rPr>
          <w:rFonts w:ascii="TH Niramit AS" w:hAnsi="TH Niramit AS" w:cs="TH Niramit AS"/>
          <w:sz w:val="28"/>
          <w:cs/>
        </w:rPr>
        <w:t xml:space="preserve">1 </w:t>
      </w:r>
      <w:r>
        <w:rPr>
          <w:rFonts w:ascii="TH Niramit AS" w:hAnsi="TH Niramit AS" w:cs="TH Niramit AS" w:hint="cs"/>
          <w:sz w:val="28"/>
          <w:cs/>
        </w:rPr>
        <w:t xml:space="preserve"> </w:t>
      </w:r>
      <w:r w:rsidR="00930910" w:rsidRPr="00930910">
        <w:rPr>
          <w:rFonts w:ascii="TH Niramit AS" w:hAnsi="TH Niramit AS" w:cs="TH Niramit AS"/>
          <w:sz w:val="28"/>
          <w:cs/>
        </w:rPr>
        <w:t>ตุลาคม</w:t>
      </w:r>
      <w:r>
        <w:rPr>
          <w:rFonts w:ascii="TH Niramit AS" w:hAnsi="TH Niramit AS" w:cs="TH Niramit AS" w:hint="cs"/>
          <w:sz w:val="28"/>
          <w:cs/>
        </w:rPr>
        <w:t xml:space="preserve"> </w:t>
      </w:r>
      <w:r w:rsidR="00930910" w:rsidRPr="00930910">
        <w:rPr>
          <w:rFonts w:ascii="TH Niramit AS" w:hAnsi="TH Niramit AS" w:cs="TH Niramit AS"/>
          <w:sz w:val="28"/>
          <w:cs/>
        </w:rPr>
        <w:t xml:space="preserve"> </w:t>
      </w:r>
      <w:r w:rsidR="00421A8F">
        <w:rPr>
          <w:rFonts w:ascii="TH Niramit AS" w:hAnsi="TH Niramit AS" w:cs="TH Niramit AS" w:hint="cs"/>
          <w:sz w:val="28"/>
          <w:cs/>
        </w:rPr>
        <w:t xml:space="preserve">   </w:t>
      </w:r>
      <w:r w:rsidR="00421A8F">
        <w:rPr>
          <w:rFonts w:ascii="TH Niramit AS" w:hAnsi="TH Niramit AS" w:cs="TH Niramit AS" w:hint="cs"/>
          <w:sz w:val="28"/>
          <w:cs/>
        </w:rPr>
        <w:tab/>
      </w:r>
      <w:r w:rsidR="00930910" w:rsidRPr="00930910">
        <w:rPr>
          <w:rFonts w:ascii="TH Niramit AS" w:hAnsi="TH Niramit AS" w:cs="TH Niramit AS"/>
          <w:sz w:val="28"/>
          <w:cs/>
        </w:rPr>
        <w:t>พ.ศ. 2561</w:t>
      </w:r>
      <w:r w:rsidR="00421A8F">
        <w:rPr>
          <w:rFonts w:ascii="TH Niramit AS" w:hAnsi="TH Niramit AS" w:cs="TH Niramit AS" w:hint="cs"/>
          <w:sz w:val="28"/>
          <w:cs/>
        </w:rPr>
        <w:tab/>
      </w:r>
      <w:r w:rsidR="00930910" w:rsidRPr="00930910">
        <w:rPr>
          <w:rFonts w:ascii="TH Niramit AS" w:hAnsi="TH Niramit AS" w:cs="TH Niramit AS"/>
          <w:sz w:val="28"/>
          <w:cs/>
        </w:rPr>
        <w:t>ถึงวันที่</w:t>
      </w:r>
      <w:r w:rsidR="00930910" w:rsidRPr="00930910">
        <w:rPr>
          <w:rFonts w:ascii="TH Niramit AS" w:hAnsi="TH Niramit AS" w:cs="TH Niramit AS"/>
          <w:sz w:val="28"/>
          <w:cs/>
        </w:rPr>
        <w:tab/>
        <w:t xml:space="preserve">30 </w:t>
      </w:r>
      <w:r>
        <w:rPr>
          <w:rFonts w:ascii="TH Niramit AS" w:hAnsi="TH Niramit AS" w:cs="TH Niramit AS" w:hint="cs"/>
          <w:sz w:val="28"/>
          <w:cs/>
        </w:rPr>
        <w:t xml:space="preserve"> </w:t>
      </w:r>
      <w:r w:rsidR="00930910" w:rsidRPr="00930910">
        <w:rPr>
          <w:rFonts w:ascii="TH Niramit AS" w:hAnsi="TH Niramit AS" w:cs="TH Niramit AS"/>
          <w:sz w:val="28"/>
          <w:cs/>
        </w:rPr>
        <w:t xml:space="preserve">มิถุนายน </w:t>
      </w:r>
      <w:r>
        <w:rPr>
          <w:rFonts w:ascii="TH Niramit AS" w:hAnsi="TH Niramit AS" w:cs="TH Niramit AS" w:hint="cs"/>
          <w:sz w:val="28"/>
          <w:cs/>
        </w:rPr>
        <w:t xml:space="preserve"> </w:t>
      </w:r>
      <w:r w:rsidR="00930910" w:rsidRPr="00930910">
        <w:rPr>
          <w:rFonts w:ascii="TH Niramit AS" w:hAnsi="TH Niramit AS" w:cs="TH Niramit AS"/>
          <w:sz w:val="28"/>
          <w:cs/>
        </w:rPr>
        <w:t>พ.ศ. 2562</w:t>
      </w:r>
    </w:p>
    <w:p w:rsidR="005713C5" w:rsidRDefault="005713C5" w:rsidP="005713C5">
      <w:pPr>
        <w:pStyle w:val="ae"/>
        <w:numPr>
          <w:ilvl w:val="0"/>
          <w:numId w:val="4"/>
        </w:numPr>
        <w:tabs>
          <w:tab w:val="left" w:pos="3119"/>
          <w:tab w:val="left" w:pos="8789"/>
          <w:tab w:val="left" w:pos="9781"/>
          <w:tab w:val="left" w:pos="10490"/>
        </w:tabs>
        <w:spacing w:before="240"/>
        <w:ind w:left="714" w:hanging="357"/>
        <w:contextualSpacing w:val="0"/>
        <w:rPr>
          <w:rFonts w:ascii="TH Niramit AS" w:hAnsi="TH Niramit AS" w:cs="TH Niramit AS"/>
          <w:b/>
          <w:bCs/>
          <w:sz w:val="28"/>
          <w:szCs w:val="28"/>
        </w:rPr>
      </w:pPr>
      <w:r>
        <w:rPr>
          <w:rFonts w:ascii="TH Niramit AS" w:hAnsi="TH Niramit AS" w:cs="TH Niramit AS" w:hint="cs"/>
          <w:b/>
          <w:bCs/>
          <w:sz w:val="28"/>
          <w:szCs w:val="28"/>
          <w:cs/>
        </w:rPr>
        <w:t xml:space="preserve">กรณีไม่มีโครงการที่มีงบประมาณรองรับ </w:t>
      </w:r>
      <w:r w:rsidRPr="00F54BC9">
        <w:rPr>
          <w:rFonts w:ascii="TH Niramit AS" w:hAnsi="TH Niramit AS" w:cs="TH Niramit AS" w:hint="cs"/>
          <w:sz w:val="28"/>
          <w:szCs w:val="28"/>
          <w:cs/>
        </w:rPr>
        <w:t>หน่วยงานสามารถกำหนดเป็นกิจกรรมที่คาดว่าจะดำเนินการเพื่อการพัฒนา/แก้ไข/ปรับปรุง</w:t>
      </w:r>
      <w:r w:rsidR="00F54BC9" w:rsidRPr="00F54BC9">
        <w:rPr>
          <w:rFonts w:ascii="TH Niramit AS" w:hAnsi="TH Niramit AS" w:cs="TH Niramit AS" w:hint="cs"/>
          <w:sz w:val="28"/>
          <w:szCs w:val="28"/>
          <w:cs/>
        </w:rPr>
        <w:t>ภายในรอบปีการประเมินได้</w:t>
      </w:r>
    </w:p>
    <w:p w:rsidR="00F54BC9" w:rsidRPr="00992CF3" w:rsidRDefault="00F54BC9" w:rsidP="00992CF3">
      <w:pPr>
        <w:pStyle w:val="ae"/>
        <w:numPr>
          <w:ilvl w:val="0"/>
          <w:numId w:val="4"/>
        </w:numPr>
        <w:tabs>
          <w:tab w:val="left" w:pos="3119"/>
          <w:tab w:val="left" w:pos="8789"/>
          <w:tab w:val="left" w:pos="9781"/>
          <w:tab w:val="left" w:pos="10490"/>
        </w:tabs>
        <w:spacing w:before="240"/>
        <w:rPr>
          <w:rFonts w:ascii="TH Niramit AS" w:hAnsi="TH Niramit AS" w:cs="TH Niramit AS" w:hint="cs"/>
          <w:b/>
          <w:bCs/>
          <w:sz w:val="28"/>
          <w:szCs w:val="28"/>
        </w:rPr>
      </w:pPr>
      <w:r>
        <w:rPr>
          <w:rFonts w:ascii="TH Niramit AS" w:hAnsi="TH Niramit AS" w:cs="TH Niramit AS"/>
          <w:b/>
          <w:bCs/>
          <w:sz w:val="28"/>
          <w:szCs w:val="28"/>
          <w:cs/>
        </w:rPr>
        <w:t>ขอความอนุเคราะห์ส่ง</w:t>
      </w:r>
      <w:r w:rsidRPr="00F54BC9">
        <w:rPr>
          <w:rFonts w:ascii="TH Niramit AS" w:hAnsi="TH Niramit AS" w:cs="TH Niramit AS"/>
          <w:b/>
          <w:bCs/>
          <w:sz w:val="28"/>
          <w:szCs w:val="28"/>
          <w:cs/>
        </w:rPr>
        <w:t>ร่างแผนพัฒนาคุณภาพ (</w:t>
      </w:r>
      <w:r w:rsidRPr="00F54BC9">
        <w:rPr>
          <w:rFonts w:ascii="TH Niramit AS" w:hAnsi="TH Niramit AS" w:cs="TH Niramit AS"/>
          <w:b/>
          <w:bCs/>
          <w:sz w:val="28"/>
          <w:szCs w:val="28"/>
        </w:rPr>
        <w:t xml:space="preserve">Improvement Plan) </w:t>
      </w:r>
      <w:r w:rsidRPr="00F54BC9">
        <w:rPr>
          <w:rFonts w:ascii="TH Niramit AS" w:hAnsi="TH Niramit AS" w:cs="TH Niramit AS"/>
          <w:b/>
          <w:bCs/>
          <w:sz w:val="28"/>
          <w:szCs w:val="28"/>
          <w:cs/>
        </w:rPr>
        <w:t>จากผลการประเมินคุณภาพการศึกษาภายใน ระดับมหาวิทยาลัย ประจำปีการศึกษา 2560</w:t>
      </w:r>
      <w:r w:rsidR="00992CF3">
        <w:rPr>
          <w:rFonts w:ascii="TH Niramit AS" w:hAnsi="TH Niramit AS" w:cs="TH Niramit AS"/>
          <w:b/>
          <w:bCs/>
          <w:sz w:val="28"/>
          <w:szCs w:val="28"/>
        </w:rPr>
        <w:t xml:space="preserve"> </w:t>
      </w:r>
      <w:r w:rsidR="00992CF3">
        <w:rPr>
          <w:rFonts w:ascii="TH Niramit AS" w:hAnsi="TH Niramit AS" w:cs="TH Niramit AS" w:hint="cs"/>
          <w:b/>
          <w:bCs/>
          <w:sz w:val="28"/>
          <w:szCs w:val="28"/>
          <w:cs/>
        </w:rPr>
        <w:t xml:space="preserve"> พร้อมไฟล์ </w:t>
      </w:r>
      <w:r w:rsidRPr="00992CF3">
        <w:rPr>
          <w:rFonts w:ascii="TH Niramit AS" w:hAnsi="TH Niramit AS" w:cs="TH Niramit AS"/>
          <w:b/>
          <w:bCs/>
          <w:sz w:val="28"/>
          <w:szCs w:val="28"/>
          <w:cs/>
        </w:rPr>
        <w:t xml:space="preserve">ให้ งานประกันคุณภาพการศึกษา ภายในวันที่ 4 ธันวาคม 2561 เพื่อจัดทำแผนพัฒนาคุณภาพฯ เสนอสภามหาวิทยาลัย ในการประชุมครั้งที่ 12/2561 </w:t>
      </w:r>
      <w:r w:rsidRPr="00992CF3">
        <w:rPr>
          <w:rFonts w:ascii="TH Niramit AS" w:hAnsi="TH Niramit AS" w:cs="TH Niramit AS" w:hint="cs"/>
          <w:b/>
          <w:bCs/>
          <w:sz w:val="28"/>
          <w:szCs w:val="28"/>
          <w:cs/>
        </w:rPr>
        <w:t xml:space="preserve">                     </w:t>
      </w:r>
      <w:r w:rsidRPr="00992CF3">
        <w:rPr>
          <w:rFonts w:ascii="TH Niramit AS" w:hAnsi="TH Niramit AS" w:cs="TH Niramit AS"/>
          <w:b/>
          <w:bCs/>
          <w:sz w:val="28"/>
          <w:szCs w:val="28"/>
          <w:cs/>
        </w:rPr>
        <w:t>วันที่ 21 ธันวาคม 2561</w:t>
      </w:r>
    </w:p>
    <w:p w:rsidR="00652BCC" w:rsidRDefault="00652BCC" w:rsidP="00F54BC9">
      <w:pPr>
        <w:pStyle w:val="ae"/>
        <w:tabs>
          <w:tab w:val="left" w:pos="3119"/>
          <w:tab w:val="left" w:pos="8789"/>
          <w:tab w:val="left" w:pos="9781"/>
          <w:tab w:val="left" w:pos="10490"/>
        </w:tabs>
        <w:spacing w:before="240"/>
        <w:rPr>
          <w:rFonts w:ascii="TH Niramit AS" w:hAnsi="TH Niramit AS" w:cs="TH Niramit AS" w:hint="cs"/>
          <w:b/>
          <w:bCs/>
          <w:sz w:val="28"/>
          <w:szCs w:val="28"/>
        </w:rPr>
      </w:pPr>
    </w:p>
    <w:p w:rsidR="00652BCC" w:rsidRDefault="00652BCC" w:rsidP="00F54BC9">
      <w:pPr>
        <w:pStyle w:val="ae"/>
        <w:tabs>
          <w:tab w:val="left" w:pos="3119"/>
          <w:tab w:val="left" w:pos="8789"/>
          <w:tab w:val="left" w:pos="9781"/>
          <w:tab w:val="left" w:pos="10490"/>
        </w:tabs>
        <w:spacing w:before="240"/>
        <w:rPr>
          <w:rFonts w:ascii="TH Niramit AS" w:hAnsi="TH Niramit AS" w:cs="TH Niramit AS" w:hint="cs"/>
          <w:b/>
          <w:bCs/>
          <w:sz w:val="12"/>
          <w:szCs w:val="12"/>
        </w:rPr>
      </w:pPr>
    </w:p>
    <w:p w:rsidR="00992CF3" w:rsidRPr="00992CF3" w:rsidRDefault="00992CF3" w:rsidP="00F54BC9">
      <w:pPr>
        <w:pStyle w:val="ae"/>
        <w:tabs>
          <w:tab w:val="left" w:pos="3119"/>
          <w:tab w:val="left" w:pos="8789"/>
          <w:tab w:val="left" w:pos="9781"/>
          <w:tab w:val="left" w:pos="10490"/>
        </w:tabs>
        <w:spacing w:before="240"/>
        <w:rPr>
          <w:rFonts w:ascii="TH Niramit AS" w:hAnsi="TH Niramit AS" w:cs="TH Niramit AS" w:hint="cs"/>
          <w:b/>
          <w:bCs/>
          <w:sz w:val="12"/>
          <w:szCs w:val="12"/>
        </w:rPr>
      </w:pP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239"/>
        <w:gridCol w:w="2129"/>
        <w:gridCol w:w="1556"/>
        <w:gridCol w:w="4680"/>
        <w:gridCol w:w="1702"/>
        <w:gridCol w:w="1275"/>
        <w:gridCol w:w="2008"/>
      </w:tblGrid>
      <w:tr w:rsidR="00652BCC" w:rsidRPr="00574032" w:rsidTr="005E3D54">
        <w:trPr>
          <w:trHeight w:val="686"/>
          <w:tblHeader/>
        </w:trPr>
        <w:tc>
          <w:tcPr>
            <w:tcW w:w="718" w:type="pct"/>
            <w:tcBorders>
              <w:bottom w:val="single" w:sz="4" w:space="0" w:color="auto"/>
            </w:tcBorders>
            <w:shd w:val="clear" w:color="auto" w:fill="FFE0D1"/>
          </w:tcPr>
          <w:p w:rsidR="00652BCC" w:rsidRPr="00992CF3" w:rsidRDefault="00652BCC" w:rsidP="005E3D5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92C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จุดแข็ง / จุดเด่น /</w:t>
            </w:r>
          </w:p>
          <w:p w:rsidR="00652BCC" w:rsidRPr="00992CF3" w:rsidRDefault="00652BCC" w:rsidP="005E3D5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92C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  <w:p w:rsidR="00652BCC" w:rsidRPr="00992CF3" w:rsidRDefault="00652BCC" w:rsidP="005E3D5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92C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จากคณะกรรมการประเมิน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FFE0D1"/>
          </w:tcPr>
          <w:p w:rsidR="00652BCC" w:rsidRPr="00992CF3" w:rsidRDefault="00652BCC" w:rsidP="005E3D5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92C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แนวทางเสริม /</w:t>
            </w:r>
          </w:p>
          <w:p w:rsidR="00652BCC" w:rsidRPr="00992CF3" w:rsidRDefault="00652BCC" w:rsidP="005E3D5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92C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ข้อเสนอแนะในการปรับปรุง</w:t>
            </w:r>
          </w:p>
        </w:tc>
        <w:tc>
          <w:tcPr>
            <w:tcW w:w="499" w:type="pct"/>
            <w:tcBorders>
              <w:bottom w:val="single" w:sz="4" w:space="0" w:color="auto"/>
            </w:tcBorders>
            <w:shd w:val="clear" w:color="auto" w:fill="FFE0D1"/>
          </w:tcPr>
          <w:p w:rsidR="00652BCC" w:rsidRPr="00992CF3" w:rsidRDefault="00652BCC" w:rsidP="005E3D5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92C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เป้าหมาย/</w:t>
            </w:r>
          </w:p>
          <w:p w:rsidR="00652BCC" w:rsidRPr="00992CF3" w:rsidRDefault="00652BCC" w:rsidP="005E3D5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92C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ตัวชี้วัดความสำเร็จ</w:t>
            </w:r>
          </w:p>
        </w:tc>
        <w:tc>
          <w:tcPr>
            <w:tcW w:w="1501" w:type="pct"/>
            <w:tcBorders>
              <w:bottom w:val="single" w:sz="4" w:space="0" w:color="auto"/>
            </w:tcBorders>
            <w:shd w:val="clear" w:color="auto" w:fill="FFE0D1"/>
          </w:tcPr>
          <w:p w:rsidR="00652BCC" w:rsidRPr="00992CF3" w:rsidRDefault="00652BCC" w:rsidP="005E3D5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92C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กิจกรรมโครงการเพื่อการดำเนินการ</w:t>
            </w:r>
          </w:p>
          <w:p w:rsidR="00652BCC" w:rsidRPr="00992CF3" w:rsidRDefault="00652BCC" w:rsidP="005E3D5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92C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E0D1"/>
          </w:tcPr>
          <w:p w:rsidR="00652BCC" w:rsidRPr="00992CF3" w:rsidRDefault="00652BCC" w:rsidP="005E3D5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92C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E0D1"/>
          </w:tcPr>
          <w:p w:rsidR="00652BCC" w:rsidRPr="00992CF3" w:rsidRDefault="00652BCC" w:rsidP="005E3D5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92C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  <w:p w:rsidR="00652BCC" w:rsidRPr="00992CF3" w:rsidRDefault="00652BCC" w:rsidP="005E3D5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92C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FFE0D1"/>
          </w:tcPr>
          <w:p w:rsidR="00652BCC" w:rsidRPr="00992CF3" w:rsidRDefault="00652BCC" w:rsidP="005E3D5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92C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652BCC" w:rsidRPr="004D4906" w:rsidTr="005E3D54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652BCC" w:rsidRPr="00992CF3" w:rsidRDefault="00652BCC" w:rsidP="005E3D54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92C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992CF3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992C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ยุทธศาสตร์ที่ 2 การยกระดับคุณภาพการศึกษาสู่ระดับสากล</w:t>
            </w:r>
          </w:p>
        </w:tc>
      </w:tr>
      <w:tr w:rsidR="00652BCC" w:rsidRPr="004D4906" w:rsidTr="005E3D54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DAEEF3" w:themeFill="accent5" w:themeFillTint="33"/>
            <w:vAlign w:val="center"/>
          </w:tcPr>
          <w:p w:rsidR="00652BCC" w:rsidRPr="00992CF3" w:rsidRDefault="00652BCC" w:rsidP="005E3D54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92C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การประกันคุณภาพการศึกษาภายใน ระดับมหาวิทยาลัย  </w:t>
            </w:r>
            <w:r w:rsidRPr="00992CF3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992CF3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 1 </w:t>
            </w:r>
            <w:r w:rsidRPr="00992C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992CF3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การผลิตบัณฑิต</w:t>
            </w:r>
            <w:r w:rsidRPr="00992C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ตัวบ่งชี้ที่ 1.4 การบริการนักศึกษาระดับปริญญาตรี</w:t>
            </w:r>
          </w:p>
        </w:tc>
      </w:tr>
      <w:tr w:rsidR="00652BCC" w:rsidRPr="004D4906" w:rsidTr="005E3D54">
        <w:trPr>
          <w:trHeight w:val="325"/>
        </w:trPr>
        <w:tc>
          <w:tcPr>
            <w:tcW w:w="5000" w:type="pct"/>
            <w:gridSpan w:val="7"/>
            <w:tcBorders>
              <w:top w:val="nil"/>
            </w:tcBorders>
            <w:shd w:val="clear" w:color="auto" w:fill="DAEEF3" w:themeFill="accent5" w:themeFillTint="33"/>
            <w:vAlign w:val="center"/>
          </w:tcPr>
          <w:p w:rsidR="00652BCC" w:rsidRPr="00992CF3" w:rsidRDefault="00652BCC" w:rsidP="005E3D54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92C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                                                                                                               ตัวบ่งชี้ที่ 1.5 กิจกรรมนักศึกษาระดับปริญญาตรี</w:t>
            </w:r>
          </w:p>
        </w:tc>
      </w:tr>
      <w:tr w:rsidR="00652BCC" w:rsidRPr="00574032" w:rsidTr="005E3D54">
        <w:trPr>
          <w:trHeight w:val="1536"/>
        </w:trPr>
        <w:tc>
          <w:tcPr>
            <w:tcW w:w="718" w:type="pct"/>
            <w:vMerge w:val="restart"/>
          </w:tcPr>
          <w:p w:rsidR="00652BCC" w:rsidRPr="00574032" w:rsidRDefault="00652BCC" w:rsidP="005E3D54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u w:val="single"/>
              </w:rPr>
            </w:pPr>
            <w:r w:rsidRPr="00574032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จุดแข็ง / จุดเด่น</w:t>
            </w:r>
          </w:p>
          <w:p w:rsidR="00652BCC" w:rsidRPr="00574032" w:rsidRDefault="00652BCC" w:rsidP="005E3D54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56D306B" wp14:editId="08E74B5F">
                      <wp:simplePos x="0" y="0"/>
                      <wp:positionH relativeFrom="column">
                        <wp:posOffset>886460</wp:posOffset>
                      </wp:positionH>
                      <wp:positionV relativeFrom="paragraph">
                        <wp:posOffset>1388828</wp:posOffset>
                      </wp:positionV>
                      <wp:extent cx="7481570" cy="1828800"/>
                      <wp:effectExtent l="0" t="952500" r="24130" b="93599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0729830">
                                <a:off x="0" y="0"/>
                                <a:ext cx="7481570" cy="1828800"/>
                              </a:xfrm>
                              <a:prstGeom prst="rect">
                                <a:avLst/>
                              </a:prstGeom>
                              <a:noFill/>
                              <a:ln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2BCC" w:rsidRPr="00652BCC" w:rsidRDefault="00652BCC" w:rsidP="00652BCC">
                                  <w:pPr>
                                    <w:pStyle w:val="ae"/>
                                    <w:tabs>
                                      <w:tab w:val="left" w:pos="3119"/>
                                      <w:tab w:val="left" w:pos="8789"/>
                                      <w:tab w:val="left" w:pos="9781"/>
                                      <w:tab w:val="left" w:pos="10490"/>
                                    </w:tabs>
                                    <w:spacing w:before="240"/>
                                    <w:jc w:val="center"/>
                                    <w:rPr>
                                      <w:rFonts w:ascii="TH Niramit AS" w:hAnsi="TH Niramit AS" w:cs="TH Niramit AS"/>
                                      <w:b/>
                                      <w:bCs/>
                                      <w:color w:val="FF8F8F"/>
                                      <w:spacing w:val="30"/>
                                      <w:sz w:val="72"/>
                                      <w:szCs w:val="72"/>
                                      <w14:shadow w14:blurRad="25400" w14:dist="0" w14:dir="0" w14:sx="100000" w14:sy="100000" w14:kx="0" w14:ky="0" w14:algn="tl">
                                        <w14:srgbClr w14:val="000000">
                                          <w14:alpha w14:val="57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warmMatte">
                                        <w14:bevelT w14:w="27940" w14:h="12700" w14:prst="circle"/>
                                        <w14:contourClr>
                                          <w14:srgbClr w14:val="DDDDDD"/>
                                        </w14:contourClr>
                                      </w14:props3d>
                                    </w:rPr>
                                  </w:pPr>
                                  <w:r w:rsidRPr="00652BCC">
                                    <w:rPr>
                                      <w:rFonts w:ascii="TH Niramit AS" w:hAnsi="TH Niramit AS" w:cs="TH Niramit AS" w:hint="cs"/>
                                      <w:b/>
                                      <w:bCs/>
                                      <w:color w:val="FF8F8F"/>
                                      <w:spacing w:val="30"/>
                                      <w:sz w:val="72"/>
                                      <w:szCs w:val="72"/>
                                      <w:cs/>
                                      <w14:shadow w14:blurRad="25400" w14:dist="0" w14:dir="0" w14:sx="100000" w14:sy="100000" w14:kx="0" w14:ky="0" w14:algn="tl">
                                        <w14:srgbClr w14:val="000000">
                                          <w14:alpha w14:val="57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warmMatte">
                                        <w14:bevelT w14:w="27940" w14:h="12700" w14:prst="circle"/>
                                        <w14:contourClr>
                                          <w14:srgbClr w14:val="DDDDDD"/>
                                        </w14:contourClr>
                                      </w14:props3d>
                                    </w:rPr>
                                    <w:t xml:space="preserve">ตัวอย่างการจัดทำแผนพัฒนาคุณภาพ ฯ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">
                                  <a:rot lat="0" lon="0" rev="10800000"/>
                                </a:lightRig>
                              </a:scene3d>
                              <a:sp3d>
                                <a:bevelT w="27940" h="12700"/>
                                <a:contourClr>
                                  <a:srgbClr val="DDDDDD"/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69.8pt;margin-top:109.35pt;width:589.1pt;height:2in;rotation:-950458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" filled="f" strokecolor="#c0504d [3205]" strokeweight="2pt">
                      <v:textbox style="mso-fit-shape-to-text:t">
                        <w:txbxContent>
                          <w:p w:rsidR="00652BCC" w:rsidRPr="00652BCC" w:rsidRDefault="00652BCC" w:rsidP="00652BCC">
                            <w:pPr>
                              <w:pStyle w:val="ae"/>
                              <w:tabs>
                                <w:tab w:val="left" w:pos="3119"/>
                                <w:tab w:val="left" w:pos="8789"/>
                                <w:tab w:val="left" w:pos="9781"/>
                                <w:tab w:val="left" w:pos="10490"/>
                              </w:tabs>
                              <w:spacing w:before="240"/>
                              <w:jc w:val="center"/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FF8F8F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652BCC"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color w:val="FF8F8F"/>
                                <w:spacing w:val="30"/>
                                <w:sz w:val="72"/>
                                <w:szCs w:val="72"/>
                                <w:cs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 xml:space="preserve">ตัวอย่างการจัดทำแผนพัฒนาคุณภาพ ฯ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74032">
              <w:rPr>
                <w:rFonts w:ascii="TH SarabunPSK" w:hAnsi="TH SarabunPSK" w:cs="TH SarabunPSK"/>
                <w:sz w:val="28"/>
              </w:rPr>
              <w:t xml:space="preserve">     1. </w:t>
            </w:r>
            <w:r w:rsidRPr="00574032">
              <w:rPr>
                <w:rFonts w:ascii="TH SarabunPSK" w:hAnsi="TH SarabunPSK" w:cs="TH SarabunPSK"/>
                <w:sz w:val="28"/>
                <w:cs/>
              </w:rPr>
              <w:t>มหาวิทยาลัยจัดระบบอาจารย์ที่ปรึกษา ทั้งด้านวิชาการและสวัสดิการ การให้ข้อมูลข่าวสารทั้งภายในภายนอกที่ส่งเสริมให้นักศึกษามีความพร้อมต่อการทำงานเมื่อสำเร็จการศึกษา</w:t>
            </w:r>
            <w:r w:rsidRPr="0057403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:rsidR="00652BCC" w:rsidRPr="00574032" w:rsidRDefault="00652BCC" w:rsidP="005E3D54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  <w:r w:rsidRPr="00574032">
              <w:rPr>
                <w:rFonts w:ascii="TH SarabunPSK" w:hAnsi="TH SarabunPSK" w:cs="TH SarabunPSK"/>
                <w:sz w:val="28"/>
              </w:rPr>
              <w:t xml:space="preserve">    2. </w:t>
            </w:r>
            <w:r w:rsidRPr="00574032">
              <w:rPr>
                <w:rFonts w:ascii="TH SarabunPSK" w:hAnsi="TH SarabunPSK" w:cs="TH SarabunPSK"/>
                <w:sz w:val="28"/>
                <w:cs/>
              </w:rPr>
              <w:t>องค์การนักศึกษา สโมสรนักศึกษาคณะ ชมรม ชุมนุม จัดกิจกรรมต่าง ๆ ที่หลากหลายครอบคลุมตามเป้าประสงค์ซึ่งสอดคล้องกับยุทธศาสตร์ และ</w:t>
            </w:r>
            <w:proofErr w:type="spellStart"/>
            <w:r w:rsidRPr="00574032">
              <w:rPr>
                <w:rFonts w:ascii="TH SarabunPSK" w:hAnsi="TH SarabunPSK" w:cs="TH SarabunPSK"/>
                <w:sz w:val="28"/>
                <w:cs/>
              </w:rPr>
              <w:t>พันธ</w:t>
            </w:r>
            <w:proofErr w:type="spellEnd"/>
            <w:r w:rsidRPr="00574032">
              <w:rPr>
                <w:rFonts w:ascii="TH SarabunPSK" w:hAnsi="TH SarabunPSK" w:cs="TH SarabunPSK"/>
                <w:sz w:val="28"/>
                <w:cs/>
              </w:rPr>
              <w:t>กิจของมหาวิทยาลัยทุกขั้นตอนอย่างต่อเนื่อง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683" w:type="pct"/>
            <w:vMerge w:val="restart"/>
          </w:tcPr>
          <w:p w:rsidR="00652BCC" w:rsidRPr="00574032" w:rsidRDefault="00652BCC" w:rsidP="005E3D54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u w:val="single"/>
              </w:rPr>
            </w:pPr>
            <w:r w:rsidRPr="00574032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แนวทางเสริม</w:t>
            </w:r>
          </w:p>
          <w:p w:rsidR="00652BCC" w:rsidRPr="00574032" w:rsidRDefault="00652BCC" w:rsidP="005E3D54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574032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574032">
              <w:rPr>
                <w:rFonts w:ascii="TH SarabunPSK" w:hAnsi="TH SarabunPSK" w:cs="TH SarabunPSK"/>
                <w:sz w:val="28"/>
                <w:cs/>
              </w:rPr>
              <w:t>ส่งเสริมและสนับสนุนให้นักศึกษาและศิษย์เก่าได้มีความพร้อมด้านทักษะชีวิตและอาชีพการงานให้ทันต่อการเปลี่ยน</w:t>
            </w:r>
            <w:proofErr w:type="spellStart"/>
            <w:r w:rsidRPr="00574032">
              <w:rPr>
                <w:rFonts w:ascii="TH SarabunPSK" w:hAnsi="TH SarabunPSK" w:cs="TH SarabunPSK"/>
                <w:sz w:val="28"/>
                <w:cs/>
              </w:rPr>
              <w:t>เเป</w:t>
            </w:r>
            <w:proofErr w:type="spellEnd"/>
            <w:r w:rsidRPr="00574032">
              <w:rPr>
                <w:rFonts w:ascii="TH SarabunPSK" w:hAnsi="TH SarabunPSK" w:cs="TH SarabunPSK"/>
                <w:sz w:val="28"/>
                <w:cs/>
              </w:rPr>
              <w:t>ลงเทคโนโลยีการพัฒนาทั้งในประเทศและในสากล</w:t>
            </w:r>
          </w:p>
        </w:tc>
        <w:tc>
          <w:tcPr>
            <w:tcW w:w="499" w:type="pct"/>
            <w:vMerge w:val="restart"/>
          </w:tcPr>
          <w:p w:rsidR="00652BCC" w:rsidRPr="004A487C" w:rsidRDefault="00652BCC" w:rsidP="005E3D54">
            <w:pPr>
              <w:rPr>
                <w:rFonts w:ascii="TH SarabunPSK" w:hAnsi="TH SarabunPSK" w:cs="TH SarabunPSK"/>
                <w:sz w:val="28"/>
              </w:rPr>
            </w:pPr>
          </w:p>
          <w:p w:rsidR="00652BCC" w:rsidRPr="00441563" w:rsidRDefault="00652BCC" w:rsidP="00652BCC">
            <w:pPr>
              <w:pStyle w:val="ae"/>
              <w:numPr>
                <w:ilvl w:val="0"/>
                <w:numId w:val="1"/>
              </w:numPr>
              <w:ind w:left="173" w:hanging="142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A487C">
              <w:rPr>
                <w:rFonts w:ascii="TH SarabunPSK" w:hAnsi="TH SarabunPSK" w:cs="TH SarabunPSK"/>
                <w:sz w:val="28"/>
                <w:szCs w:val="28"/>
                <w:cs/>
              </w:rPr>
              <w:t>นักศึกษาและ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4A487C">
              <w:rPr>
                <w:rFonts w:ascii="TH SarabunPSK" w:hAnsi="TH SarabunPSK" w:cs="TH SarabunPSK"/>
                <w:sz w:val="28"/>
                <w:szCs w:val="28"/>
                <w:cs/>
              </w:rPr>
              <w:t>ศิษย์เก่า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</w:t>
            </w:r>
            <w:r w:rsidRPr="00441563">
              <w:rPr>
                <w:rFonts w:ascii="TH SarabunPSK" w:hAnsi="TH SarabunPSK" w:cs="TH SarabunPSK"/>
                <w:sz w:val="28"/>
                <w:szCs w:val="28"/>
                <w:cs/>
              </w:rPr>
              <w:t>มีความพร้อมด้านทักษะชีวิตและอาชีพการงาน</w:t>
            </w:r>
            <w:r w:rsidRPr="00441563">
              <w:rPr>
                <w:rFonts w:ascii="TH SarabunPSK" w:hAnsi="TH SarabunPSK" w:cs="TH SarabunPSK" w:hint="cs"/>
                <w:sz w:val="28"/>
                <w:szCs w:val="28"/>
                <w:cs/>
              </w:rPr>
              <w:t>เพิ่มมากขึ้น</w:t>
            </w:r>
            <w:r w:rsidRPr="00441563">
              <w:rPr>
                <w:rFonts w:ascii="TH SarabunPSK" w:hAnsi="TH SarabunPSK" w:cs="TH SarabunPSK"/>
                <w:sz w:val="28"/>
                <w:szCs w:val="28"/>
                <w:cs/>
              </w:rPr>
              <w:t>ทันต่อการเปลี่ยน</w:t>
            </w:r>
            <w:proofErr w:type="spellStart"/>
            <w:r w:rsidRPr="00441563">
              <w:rPr>
                <w:rFonts w:ascii="TH SarabunPSK" w:hAnsi="TH SarabunPSK" w:cs="TH SarabunPSK"/>
                <w:sz w:val="28"/>
                <w:szCs w:val="28"/>
                <w:cs/>
              </w:rPr>
              <w:t>เเป</w:t>
            </w:r>
            <w:proofErr w:type="spellEnd"/>
            <w:r w:rsidRPr="00441563">
              <w:rPr>
                <w:rFonts w:ascii="TH SarabunPSK" w:hAnsi="TH SarabunPSK" w:cs="TH SarabunPSK"/>
                <w:sz w:val="28"/>
                <w:szCs w:val="28"/>
                <w:cs/>
              </w:rPr>
              <w:t>ลงเทคโนโลยี</w:t>
            </w:r>
            <w:r w:rsidRPr="00441563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</w:t>
            </w:r>
            <w:r w:rsidRPr="00441563">
              <w:rPr>
                <w:rFonts w:ascii="TH SarabunPSK" w:hAnsi="TH SarabunPSK" w:cs="TH SarabunPSK"/>
                <w:sz w:val="28"/>
                <w:szCs w:val="28"/>
                <w:cs/>
              </w:rPr>
              <w:t>การพัฒนาทั้งใน</w:t>
            </w:r>
            <w:r w:rsidRPr="00441563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ระดับ</w:t>
            </w:r>
            <w:r w:rsidRPr="00441563">
              <w:rPr>
                <w:rFonts w:ascii="TH SarabunPSK" w:hAnsi="TH SarabunPSK" w:cs="TH SarabunPSK"/>
                <w:sz w:val="28"/>
                <w:szCs w:val="28"/>
                <w:cs/>
              </w:rPr>
              <w:t>ประเทศและใน</w:t>
            </w:r>
            <w:r w:rsidRPr="00441563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ระดับ</w:t>
            </w:r>
            <w:r w:rsidRPr="00441563">
              <w:rPr>
                <w:rFonts w:ascii="TH SarabunPSK" w:hAnsi="TH SarabunPSK" w:cs="TH SarabunPSK"/>
                <w:sz w:val="28"/>
                <w:szCs w:val="28"/>
                <w:cs/>
              </w:rPr>
              <w:t>สากล</w:t>
            </w:r>
          </w:p>
        </w:tc>
        <w:tc>
          <w:tcPr>
            <w:tcW w:w="1501" w:type="pct"/>
          </w:tcPr>
          <w:p w:rsidR="00652BCC" w:rsidRPr="004A487C" w:rsidRDefault="00652BCC" w:rsidP="005E3D54">
            <w:pPr>
              <w:pStyle w:val="ae"/>
              <w:ind w:left="175" w:hanging="175"/>
              <w:rPr>
                <w:rFonts w:ascii="TH SarabunPSK" w:hAnsi="TH SarabunPSK" w:cs="TH SarabunPSK"/>
                <w:sz w:val="28"/>
                <w:szCs w:val="28"/>
              </w:rPr>
            </w:pPr>
            <w:r w:rsidRPr="00CA53C0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ประกอบด้วย 3 กิจกรรม 2 โครงการ</w:t>
            </w:r>
            <w:r w:rsidRPr="004D490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ดังนี้</w:t>
            </w:r>
          </w:p>
          <w:p w:rsidR="00652BCC" w:rsidRPr="004A487C" w:rsidRDefault="00652BCC" w:rsidP="00652BCC">
            <w:pPr>
              <w:pStyle w:val="ae"/>
              <w:numPr>
                <w:ilvl w:val="0"/>
                <w:numId w:val="1"/>
              </w:numPr>
              <w:ind w:left="175" w:hanging="175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A487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ส่งเสริมทักษะในการประกอบวิชาชีพของนักศึกษาให้    ก้าวทันต่อการเปลี่ยนแปลงของเทคโนโลยีและนโยบาย   การพัฒนาประเทศสู่ไทยแลนด์ </w:t>
            </w:r>
            <w:r w:rsidRPr="004A487C">
              <w:rPr>
                <w:rFonts w:ascii="TH SarabunPSK" w:hAnsi="TH SarabunPSK" w:cs="TH SarabunPSK"/>
                <w:sz w:val="28"/>
                <w:szCs w:val="28"/>
              </w:rPr>
              <w:t>4.0</w:t>
            </w:r>
          </w:p>
        </w:tc>
        <w:tc>
          <w:tcPr>
            <w:tcW w:w="546" w:type="pct"/>
          </w:tcPr>
          <w:p w:rsidR="00652BCC" w:rsidRPr="00574032" w:rsidRDefault="00652BCC" w:rsidP="005E3D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52BCC" w:rsidRPr="00574032" w:rsidRDefault="00652BCC" w:rsidP="005E3D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74032">
              <w:rPr>
                <w:rFonts w:ascii="TH SarabunPSK" w:hAnsi="TH SarabunPSK" w:cs="TH SarabunPSK"/>
                <w:sz w:val="28"/>
                <w:cs/>
              </w:rPr>
              <w:t xml:space="preserve">ก.ค. </w:t>
            </w:r>
            <w:r w:rsidRPr="00574032">
              <w:rPr>
                <w:rFonts w:ascii="TH SarabunPSK" w:hAnsi="TH SarabunPSK" w:cs="TH SarabunPSK"/>
                <w:sz w:val="28"/>
              </w:rPr>
              <w:t xml:space="preserve">60 – </w:t>
            </w:r>
            <w:r w:rsidRPr="00574032">
              <w:rPr>
                <w:rFonts w:ascii="TH SarabunPSK" w:hAnsi="TH SarabunPSK" w:cs="TH SarabunPSK"/>
                <w:sz w:val="28"/>
                <w:cs/>
              </w:rPr>
              <w:t xml:space="preserve">มิ.ย. </w:t>
            </w:r>
            <w:r w:rsidRPr="00574032">
              <w:rPr>
                <w:rFonts w:ascii="TH SarabunPSK" w:hAnsi="TH SarabunPSK" w:cs="TH SarabunPSK"/>
                <w:sz w:val="28"/>
              </w:rPr>
              <w:t>61</w:t>
            </w:r>
          </w:p>
        </w:tc>
        <w:tc>
          <w:tcPr>
            <w:tcW w:w="409" w:type="pct"/>
          </w:tcPr>
          <w:p w:rsidR="00652BCC" w:rsidRPr="00574032" w:rsidRDefault="00652BCC" w:rsidP="005E3D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52BCC" w:rsidRPr="00574032" w:rsidRDefault="00652BCC" w:rsidP="005E3D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74032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44" w:type="pct"/>
          </w:tcPr>
          <w:p w:rsidR="00652BCC" w:rsidRPr="00574032" w:rsidRDefault="00652BCC" w:rsidP="005E3D54">
            <w:pPr>
              <w:rPr>
                <w:rFonts w:ascii="TH SarabunPSK" w:hAnsi="TH SarabunPSK" w:cs="TH SarabunPSK"/>
                <w:sz w:val="28"/>
              </w:rPr>
            </w:pPr>
          </w:p>
          <w:p w:rsidR="00652BCC" w:rsidRPr="00574032" w:rsidRDefault="00652BCC" w:rsidP="005E3D54">
            <w:pPr>
              <w:rPr>
                <w:rFonts w:ascii="TH SarabunPSK" w:hAnsi="TH SarabunPSK" w:cs="TH SarabunPSK"/>
                <w:sz w:val="28"/>
              </w:rPr>
            </w:pPr>
            <w:r w:rsidRPr="00574032">
              <w:rPr>
                <w:rFonts w:ascii="TH SarabunPSK" w:hAnsi="TH SarabunPSK" w:cs="TH SarabunPSK" w:hint="cs"/>
                <w:sz w:val="28"/>
                <w:cs/>
              </w:rPr>
              <w:t>- กองพัฒนานักศึกษา</w:t>
            </w:r>
          </w:p>
          <w:p w:rsidR="00652BCC" w:rsidRPr="00574032" w:rsidRDefault="00652BCC" w:rsidP="005E3D54">
            <w:pPr>
              <w:rPr>
                <w:rFonts w:ascii="TH SarabunPSK" w:hAnsi="TH SarabunPSK" w:cs="TH SarabunPSK"/>
                <w:sz w:val="28"/>
                <w:cs/>
              </w:rPr>
            </w:pPr>
            <w:r w:rsidRPr="00574032">
              <w:rPr>
                <w:rFonts w:ascii="TH SarabunPSK" w:hAnsi="TH SarabunPSK" w:cs="TH SarabunPSK" w:hint="cs"/>
                <w:sz w:val="28"/>
                <w:cs/>
              </w:rPr>
              <w:t>- คณะ</w:t>
            </w:r>
          </w:p>
        </w:tc>
      </w:tr>
      <w:tr w:rsidR="00652BCC" w:rsidRPr="00574032" w:rsidTr="005E3D54">
        <w:trPr>
          <w:trHeight w:val="1869"/>
        </w:trPr>
        <w:tc>
          <w:tcPr>
            <w:tcW w:w="718" w:type="pct"/>
            <w:vMerge/>
          </w:tcPr>
          <w:p w:rsidR="00652BCC" w:rsidRPr="00574032" w:rsidRDefault="00652BCC" w:rsidP="005E3D54">
            <w:pPr>
              <w:tabs>
                <w:tab w:val="left" w:pos="318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683" w:type="pct"/>
            <w:vMerge/>
          </w:tcPr>
          <w:p w:rsidR="00652BCC" w:rsidRPr="00574032" w:rsidRDefault="00652BCC" w:rsidP="005E3D54">
            <w:pPr>
              <w:tabs>
                <w:tab w:val="left" w:pos="318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499" w:type="pct"/>
            <w:vMerge/>
          </w:tcPr>
          <w:p w:rsidR="00652BCC" w:rsidRPr="004A487C" w:rsidRDefault="00652BCC" w:rsidP="005E3D5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01" w:type="pct"/>
          </w:tcPr>
          <w:p w:rsidR="00652BCC" w:rsidRPr="004A487C" w:rsidRDefault="00652BCC" w:rsidP="00652BCC">
            <w:pPr>
              <w:pStyle w:val="ae"/>
              <w:numPr>
                <w:ilvl w:val="0"/>
                <w:numId w:val="1"/>
              </w:numPr>
              <w:ind w:left="175" w:hanging="175"/>
              <w:jc w:val="thaiDistribute"/>
              <w:rPr>
                <w:rFonts w:ascii="TH SarabunPSK" w:hAnsi="TH SarabunPSK" w:cs="TH SarabunPSK"/>
                <w:b/>
                <w:bCs/>
                <w:spacing w:val="-6"/>
                <w:sz w:val="28"/>
                <w:szCs w:val="28"/>
                <w:cs/>
              </w:rPr>
            </w:pPr>
            <w:r w:rsidRPr="004A487C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>ส่งเสริมการพัฒนาบุคลิกภาพและทักษะภาวะผู้นำของนักศึกษาให้สามารถดำเนินกิจกรรมที่สร้างสรรค์หลากหลายตามความสามารถและความสนใจ ตระหนักในการทำกิจกรรมเพื่อพัฒนาตนเอง ท้องถิ่นและสังคมอันเป็นการสอดคล้องกับปรัชญา</w:t>
            </w:r>
            <w:proofErr w:type="spellStart"/>
            <w:r w:rsidRPr="004A487C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>และอัต</w:t>
            </w:r>
            <w:proofErr w:type="spellEnd"/>
            <w:r w:rsidRPr="004A487C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>ลักษณ์ของมหาวิทยาลัยราช</w:t>
            </w:r>
            <w:proofErr w:type="spellStart"/>
            <w:r w:rsidRPr="004A487C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>ภัฏ</w:t>
            </w:r>
            <w:proofErr w:type="spellEnd"/>
            <w:r w:rsidRPr="004A487C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>สกลนคร</w:t>
            </w:r>
          </w:p>
        </w:tc>
        <w:tc>
          <w:tcPr>
            <w:tcW w:w="546" w:type="pct"/>
          </w:tcPr>
          <w:p w:rsidR="00652BCC" w:rsidRPr="00574032" w:rsidRDefault="00652BCC" w:rsidP="005E3D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74032">
              <w:rPr>
                <w:rFonts w:ascii="TH SarabunPSK" w:hAnsi="TH SarabunPSK" w:cs="TH SarabunPSK"/>
                <w:sz w:val="28"/>
                <w:cs/>
              </w:rPr>
              <w:t xml:space="preserve">ก.ค. </w:t>
            </w:r>
            <w:r w:rsidRPr="00574032">
              <w:rPr>
                <w:rFonts w:ascii="TH SarabunPSK" w:hAnsi="TH SarabunPSK" w:cs="TH SarabunPSK"/>
                <w:sz w:val="28"/>
              </w:rPr>
              <w:t xml:space="preserve">60 – </w:t>
            </w:r>
            <w:r w:rsidRPr="00574032">
              <w:rPr>
                <w:rFonts w:ascii="TH SarabunPSK" w:hAnsi="TH SarabunPSK" w:cs="TH SarabunPSK"/>
                <w:sz w:val="28"/>
                <w:cs/>
              </w:rPr>
              <w:t xml:space="preserve">มิ.ย. </w:t>
            </w:r>
            <w:r w:rsidRPr="00574032">
              <w:rPr>
                <w:rFonts w:ascii="TH SarabunPSK" w:hAnsi="TH SarabunPSK" w:cs="TH SarabunPSK"/>
                <w:sz w:val="28"/>
              </w:rPr>
              <w:t>61</w:t>
            </w:r>
          </w:p>
        </w:tc>
        <w:tc>
          <w:tcPr>
            <w:tcW w:w="409" w:type="pct"/>
          </w:tcPr>
          <w:p w:rsidR="00652BCC" w:rsidRPr="00574032" w:rsidRDefault="00652BCC" w:rsidP="005E3D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74032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44" w:type="pct"/>
          </w:tcPr>
          <w:p w:rsidR="00652BCC" w:rsidRPr="00574032" w:rsidRDefault="00652BCC" w:rsidP="005E3D54">
            <w:pPr>
              <w:rPr>
                <w:rFonts w:ascii="TH SarabunPSK" w:hAnsi="TH SarabunPSK" w:cs="TH SarabunPSK"/>
                <w:sz w:val="28"/>
              </w:rPr>
            </w:pPr>
            <w:r w:rsidRPr="00574032">
              <w:rPr>
                <w:rFonts w:ascii="TH SarabunPSK" w:hAnsi="TH SarabunPSK" w:cs="TH SarabunPSK" w:hint="cs"/>
                <w:sz w:val="28"/>
                <w:cs/>
              </w:rPr>
              <w:t>- กองพัฒนานักศึกษา</w:t>
            </w:r>
          </w:p>
          <w:p w:rsidR="00652BCC" w:rsidRPr="00574032" w:rsidRDefault="00652BCC" w:rsidP="005E3D54">
            <w:pPr>
              <w:rPr>
                <w:rFonts w:ascii="TH SarabunPSK" w:hAnsi="TH SarabunPSK" w:cs="TH SarabunPSK"/>
                <w:sz w:val="28"/>
              </w:rPr>
            </w:pPr>
            <w:r w:rsidRPr="00574032">
              <w:rPr>
                <w:rFonts w:ascii="TH SarabunPSK" w:hAnsi="TH SarabunPSK" w:cs="TH SarabunPSK" w:hint="cs"/>
                <w:sz w:val="28"/>
                <w:cs/>
              </w:rPr>
              <w:t>- คณะ</w:t>
            </w:r>
          </w:p>
        </w:tc>
        <w:bookmarkStart w:id="0" w:name="_GoBack"/>
        <w:bookmarkEnd w:id="0"/>
      </w:tr>
      <w:tr w:rsidR="00652BCC" w:rsidRPr="00574032" w:rsidTr="005E3D54">
        <w:trPr>
          <w:trHeight w:val="2251"/>
        </w:trPr>
        <w:tc>
          <w:tcPr>
            <w:tcW w:w="718" w:type="pct"/>
            <w:vMerge/>
          </w:tcPr>
          <w:p w:rsidR="00652BCC" w:rsidRPr="00574032" w:rsidRDefault="00652BCC" w:rsidP="005E3D54">
            <w:pPr>
              <w:tabs>
                <w:tab w:val="left" w:pos="318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683" w:type="pct"/>
            <w:vMerge/>
          </w:tcPr>
          <w:p w:rsidR="00652BCC" w:rsidRPr="00574032" w:rsidRDefault="00652BCC" w:rsidP="005E3D54">
            <w:pPr>
              <w:tabs>
                <w:tab w:val="left" w:pos="318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499" w:type="pct"/>
            <w:vMerge/>
          </w:tcPr>
          <w:p w:rsidR="00652BCC" w:rsidRPr="004A487C" w:rsidRDefault="00652BCC" w:rsidP="005E3D5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01" w:type="pct"/>
          </w:tcPr>
          <w:p w:rsidR="00652BCC" w:rsidRPr="004A487C" w:rsidRDefault="00652BCC" w:rsidP="00652BCC">
            <w:pPr>
              <w:pStyle w:val="ae"/>
              <w:numPr>
                <w:ilvl w:val="0"/>
                <w:numId w:val="1"/>
              </w:numPr>
              <w:ind w:left="175" w:hanging="175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A487C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ส่งเสริมและพัฒนานักศึกษาด้านทักษะการใช้ชีวิต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</w:t>
            </w:r>
            <w:r w:rsidRPr="004A487C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4A487C">
              <w:rPr>
                <w:rFonts w:ascii="TH SarabunPSK" w:hAnsi="TH SarabunPSK" w:cs="TH SarabunPSK"/>
                <w:sz w:val="28"/>
                <w:szCs w:val="28"/>
              </w:rPr>
              <w:t xml:space="preserve">Soft Skill) </w:t>
            </w:r>
            <w:r w:rsidRPr="004A487C">
              <w:rPr>
                <w:rFonts w:ascii="TH SarabunPSK" w:hAnsi="TH SarabunPSK" w:cs="TH SarabunPSK"/>
                <w:sz w:val="28"/>
                <w:szCs w:val="28"/>
                <w:cs/>
              </w:rPr>
              <w:t>ให้ทันต่อเทคโนโลยีในการพัฒนาประเทศ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</w:t>
            </w:r>
            <w:r w:rsidRPr="004A487C">
              <w:rPr>
                <w:rFonts w:ascii="TH SarabunPSK" w:hAnsi="TH SarabunPSK" w:cs="TH SarabunPSK"/>
                <w:sz w:val="28"/>
                <w:szCs w:val="28"/>
                <w:cs/>
              </w:rPr>
              <w:t>ก้าวไปสู่ไทยแลนด์ 4.0 และการพัฒนานักศึกษาให้มีทักษะที่จำเป็นในการดำเนินชีวิตและทิศทางการเปลี่ยนแปลงในศตวรรษที่ 21 รวมไปถึงทักษะด้านการสื่อสารภาษาอังกฤษและภาษาต่างประเทศ (ภาษาที่ 3) ตามความสนใจของนักศึกษา</w:t>
            </w:r>
          </w:p>
        </w:tc>
        <w:tc>
          <w:tcPr>
            <w:tcW w:w="546" w:type="pct"/>
          </w:tcPr>
          <w:p w:rsidR="00652BCC" w:rsidRPr="00574032" w:rsidRDefault="00652BCC" w:rsidP="005E3D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74032">
              <w:rPr>
                <w:rFonts w:ascii="TH SarabunPSK" w:hAnsi="TH SarabunPSK" w:cs="TH SarabunPSK"/>
                <w:sz w:val="28"/>
                <w:cs/>
              </w:rPr>
              <w:t xml:space="preserve">ก.ค. </w:t>
            </w:r>
            <w:r w:rsidRPr="00574032">
              <w:rPr>
                <w:rFonts w:ascii="TH SarabunPSK" w:hAnsi="TH SarabunPSK" w:cs="TH SarabunPSK"/>
                <w:sz w:val="28"/>
              </w:rPr>
              <w:t xml:space="preserve">60 – </w:t>
            </w:r>
            <w:r w:rsidRPr="00574032">
              <w:rPr>
                <w:rFonts w:ascii="TH SarabunPSK" w:hAnsi="TH SarabunPSK" w:cs="TH SarabunPSK"/>
                <w:sz w:val="28"/>
                <w:cs/>
              </w:rPr>
              <w:t xml:space="preserve">มิ.ย. </w:t>
            </w:r>
            <w:r w:rsidRPr="00574032">
              <w:rPr>
                <w:rFonts w:ascii="TH SarabunPSK" w:hAnsi="TH SarabunPSK" w:cs="TH SarabunPSK"/>
                <w:sz w:val="28"/>
              </w:rPr>
              <w:t>61</w:t>
            </w:r>
          </w:p>
        </w:tc>
        <w:tc>
          <w:tcPr>
            <w:tcW w:w="409" w:type="pct"/>
          </w:tcPr>
          <w:p w:rsidR="00652BCC" w:rsidRPr="00574032" w:rsidRDefault="00652BCC" w:rsidP="005E3D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74032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44" w:type="pct"/>
          </w:tcPr>
          <w:p w:rsidR="00652BCC" w:rsidRPr="00574032" w:rsidRDefault="00652BCC" w:rsidP="005E3D54">
            <w:pPr>
              <w:rPr>
                <w:rFonts w:ascii="TH SarabunPSK" w:hAnsi="TH SarabunPSK" w:cs="TH SarabunPSK"/>
                <w:sz w:val="28"/>
              </w:rPr>
            </w:pPr>
            <w:r w:rsidRPr="00574032">
              <w:rPr>
                <w:rFonts w:ascii="TH SarabunPSK" w:hAnsi="TH SarabunPSK" w:cs="TH SarabunPSK" w:hint="cs"/>
                <w:sz w:val="28"/>
                <w:cs/>
              </w:rPr>
              <w:t>- กองพัฒนานักศึกษา</w:t>
            </w:r>
          </w:p>
          <w:p w:rsidR="00652BCC" w:rsidRPr="00574032" w:rsidRDefault="00652BCC" w:rsidP="005E3D54">
            <w:pPr>
              <w:rPr>
                <w:rFonts w:ascii="TH SarabunPSK" w:hAnsi="TH SarabunPSK" w:cs="TH SarabunPSK"/>
                <w:sz w:val="28"/>
                <w:cs/>
              </w:rPr>
            </w:pPr>
            <w:r w:rsidRPr="00574032">
              <w:rPr>
                <w:rFonts w:ascii="TH SarabunPSK" w:hAnsi="TH SarabunPSK" w:cs="TH SarabunPSK" w:hint="cs"/>
                <w:sz w:val="28"/>
                <w:cs/>
              </w:rPr>
              <w:t>- คณะ</w:t>
            </w:r>
          </w:p>
        </w:tc>
      </w:tr>
      <w:tr w:rsidR="00652BCC" w:rsidRPr="00574032" w:rsidTr="00992CF3">
        <w:trPr>
          <w:trHeight w:val="60"/>
        </w:trPr>
        <w:tc>
          <w:tcPr>
            <w:tcW w:w="718" w:type="pct"/>
            <w:vMerge/>
          </w:tcPr>
          <w:p w:rsidR="00652BCC" w:rsidRPr="00574032" w:rsidRDefault="00652BCC" w:rsidP="005E3D54">
            <w:pPr>
              <w:tabs>
                <w:tab w:val="left" w:pos="318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683" w:type="pct"/>
            <w:vMerge/>
          </w:tcPr>
          <w:p w:rsidR="00652BCC" w:rsidRPr="00574032" w:rsidRDefault="00652BCC" w:rsidP="005E3D54">
            <w:pPr>
              <w:tabs>
                <w:tab w:val="left" w:pos="318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499" w:type="pct"/>
            <w:vMerge/>
          </w:tcPr>
          <w:p w:rsidR="00652BCC" w:rsidRPr="004A487C" w:rsidRDefault="00652BCC" w:rsidP="005E3D5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01" w:type="pct"/>
          </w:tcPr>
          <w:p w:rsidR="00652BCC" w:rsidRPr="004A487C" w:rsidRDefault="00652BCC" w:rsidP="00652BCC">
            <w:pPr>
              <w:pStyle w:val="ae"/>
              <w:numPr>
                <w:ilvl w:val="0"/>
                <w:numId w:val="1"/>
              </w:numPr>
              <w:ind w:left="175" w:hanging="175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A487C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โครงการเรียนรู้แนวทางการดำเนินชีวิตตามปรัชญาของเศรษฐกิจพอเพียง</w:t>
            </w:r>
          </w:p>
        </w:tc>
        <w:tc>
          <w:tcPr>
            <w:tcW w:w="546" w:type="pct"/>
          </w:tcPr>
          <w:p w:rsidR="00652BCC" w:rsidRPr="00574032" w:rsidRDefault="00652BCC" w:rsidP="005E3D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74032">
              <w:rPr>
                <w:rFonts w:ascii="TH SarabunPSK" w:hAnsi="TH SarabunPSK" w:cs="TH SarabunPSK"/>
                <w:sz w:val="28"/>
                <w:cs/>
              </w:rPr>
              <w:t xml:space="preserve">ก.ค. </w:t>
            </w:r>
            <w:r w:rsidRPr="00574032">
              <w:rPr>
                <w:rFonts w:ascii="TH SarabunPSK" w:hAnsi="TH SarabunPSK" w:cs="TH SarabunPSK"/>
                <w:sz w:val="28"/>
              </w:rPr>
              <w:t xml:space="preserve">60 – </w:t>
            </w:r>
            <w:r w:rsidRPr="00574032">
              <w:rPr>
                <w:rFonts w:ascii="TH SarabunPSK" w:hAnsi="TH SarabunPSK" w:cs="TH SarabunPSK"/>
                <w:sz w:val="28"/>
                <w:cs/>
              </w:rPr>
              <w:t xml:space="preserve">มิ.ย. </w:t>
            </w:r>
            <w:r w:rsidRPr="00574032">
              <w:rPr>
                <w:rFonts w:ascii="TH SarabunPSK" w:hAnsi="TH SarabunPSK" w:cs="TH SarabunPSK"/>
                <w:sz w:val="28"/>
              </w:rPr>
              <w:t>61</w:t>
            </w:r>
          </w:p>
        </w:tc>
        <w:tc>
          <w:tcPr>
            <w:tcW w:w="409" w:type="pct"/>
          </w:tcPr>
          <w:p w:rsidR="00652BCC" w:rsidRPr="00574032" w:rsidRDefault="00652BCC" w:rsidP="005E3D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74032">
              <w:rPr>
                <w:rFonts w:ascii="TH SarabunPSK" w:hAnsi="TH SarabunPSK" w:cs="TH SarabunPSK"/>
                <w:sz w:val="28"/>
              </w:rPr>
              <w:t>43,600</w:t>
            </w:r>
          </w:p>
        </w:tc>
        <w:tc>
          <w:tcPr>
            <w:tcW w:w="644" w:type="pct"/>
          </w:tcPr>
          <w:p w:rsidR="00652BCC" w:rsidRPr="00574032" w:rsidRDefault="00652BCC" w:rsidP="005E3D54">
            <w:pPr>
              <w:rPr>
                <w:rFonts w:ascii="TH SarabunPSK" w:hAnsi="TH SarabunPSK" w:cs="TH SarabunPSK"/>
                <w:sz w:val="28"/>
              </w:rPr>
            </w:pPr>
            <w:r w:rsidRPr="00574032">
              <w:rPr>
                <w:rFonts w:ascii="TH SarabunPSK" w:hAnsi="TH SarabunPSK" w:cs="TH SarabunPSK" w:hint="cs"/>
                <w:sz w:val="28"/>
                <w:cs/>
              </w:rPr>
              <w:t>- กองพัฒนานักศึกษา</w:t>
            </w:r>
          </w:p>
          <w:p w:rsidR="00652BCC" w:rsidRPr="00574032" w:rsidRDefault="00652BCC" w:rsidP="005E3D54">
            <w:pPr>
              <w:rPr>
                <w:rFonts w:ascii="TH SarabunPSK" w:hAnsi="TH SarabunPSK" w:cs="TH SarabunPSK"/>
                <w:sz w:val="28"/>
                <w:cs/>
              </w:rPr>
            </w:pPr>
            <w:r w:rsidRPr="00574032">
              <w:rPr>
                <w:rFonts w:ascii="TH SarabunPSK" w:hAnsi="TH SarabunPSK" w:cs="TH SarabunPSK" w:hint="cs"/>
                <w:sz w:val="28"/>
                <w:cs/>
              </w:rPr>
              <w:t>- คณะ</w:t>
            </w:r>
          </w:p>
        </w:tc>
      </w:tr>
      <w:tr w:rsidR="00652BCC" w:rsidRPr="00574032" w:rsidTr="00992CF3">
        <w:trPr>
          <w:trHeight w:val="60"/>
        </w:trPr>
        <w:tc>
          <w:tcPr>
            <w:tcW w:w="718" w:type="pct"/>
            <w:vMerge/>
          </w:tcPr>
          <w:p w:rsidR="00652BCC" w:rsidRPr="00574032" w:rsidRDefault="00652BCC" w:rsidP="005E3D54">
            <w:pPr>
              <w:tabs>
                <w:tab w:val="left" w:pos="318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683" w:type="pct"/>
            <w:vMerge/>
          </w:tcPr>
          <w:p w:rsidR="00652BCC" w:rsidRPr="00574032" w:rsidRDefault="00652BCC" w:rsidP="005E3D54">
            <w:pPr>
              <w:tabs>
                <w:tab w:val="left" w:pos="318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499" w:type="pct"/>
            <w:vMerge/>
          </w:tcPr>
          <w:p w:rsidR="00652BCC" w:rsidRPr="004A487C" w:rsidRDefault="00652BCC" w:rsidP="005E3D5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01" w:type="pct"/>
          </w:tcPr>
          <w:p w:rsidR="00652BCC" w:rsidRPr="004A487C" w:rsidRDefault="00652BCC" w:rsidP="00652BCC">
            <w:pPr>
              <w:pStyle w:val="ae"/>
              <w:numPr>
                <w:ilvl w:val="0"/>
                <w:numId w:val="1"/>
              </w:numPr>
              <w:ind w:left="175" w:hanging="175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A487C">
              <w:rPr>
                <w:rFonts w:ascii="TH SarabunPSK" w:hAnsi="TH SarabunPSK" w:cs="TH SarabunPSK" w:hint="cs"/>
                <w:sz w:val="28"/>
                <w:szCs w:val="28"/>
                <w:cs/>
              </w:rPr>
              <w:t>โครงการพัฒนาทักษะและแนะแนวอาชีพอิสระตาม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Pr="004A487C">
              <w:rPr>
                <w:rFonts w:ascii="TH SarabunPSK" w:hAnsi="TH SarabunPSK" w:cs="TH SarabunPSK" w:hint="cs"/>
                <w:sz w:val="28"/>
                <w:szCs w:val="28"/>
                <w:cs/>
              </w:rPr>
              <w:t>ความถนัดและความสนใจ</w:t>
            </w:r>
          </w:p>
        </w:tc>
        <w:tc>
          <w:tcPr>
            <w:tcW w:w="546" w:type="pct"/>
          </w:tcPr>
          <w:p w:rsidR="00652BCC" w:rsidRPr="00574032" w:rsidRDefault="00652BCC" w:rsidP="005E3D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74032">
              <w:rPr>
                <w:rFonts w:ascii="TH SarabunPSK" w:hAnsi="TH SarabunPSK" w:cs="TH SarabunPSK"/>
                <w:sz w:val="28"/>
                <w:cs/>
              </w:rPr>
              <w:t xml:space="preserve">ก.ค. </w:t>
            </w:r>
            <w:r w:rsidRPr="00574032">
              <w:rPr>
                <w:rFonts w:ascii="TH SarabunPSK" w:hAnsi="TH SarabunPSK" w:cs="TH SarabunPSK"/>
                <w:sz w:val="28"/>
              </w:rPr>
              <w:t xml:space="preserve">60 – </w:t>
            </w:r>
            <w:r w:rsidRPr="00574032">
              <w:rPr>
                <w:rFonts w:ascii="TH SarabunPSK" w:hAnsi="TH SarabunPSK" w:cs="TH SarabunPSK"/>
                <w:sz w:val="28"/>
                <w:cs/>
              </w:rPr>
              <w:t xml:space="preserve">มิ.ย. </w:t>
            </w:r>
            <w:r w:rsidRPr="00574032">
              <w:rPr>
                <w:rFonts w:ascii="TH SarabunPSK" w:hAnsi="TH SarabunPSK" w:cs="TH SarabunPSK"/>
                <w:sz w:val="28"/>
              </w:rPr>
              <w:t>61</w:t>
            </w:r>
          </w:p>
        </w:tc>
        <w:tc>
          <w:tcPr>
            <w:tcW w:w="409" w:type="pct"/>
          </w:tcPr>
          <w:p w:rsidR="00652BCC" w:rsidRPr="00574032" w:rsidRDefault="00652BCC" w:rsidP="005E3D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74032">
              <w:rPr>
                <w:rFonts w:ascii="TH SarabunPSK" w:hAnsi="TH SarabunPSK" w:cs="TH SarabunPSK"/>
                <w:sz w:val="28"/>
              </w:rPr>
              <w:t>30,000</w:t>
            </w:r>
          </w:p>
        </w:tc>
        <w:tc>
          <w:tcPr>
            <w:tcW w:w="644" w:type="pct"/>
          </w:tcPr>
          <w:p w:rsidR="00652BCC" w:rsidRPr="00574032" w:rsidRDefault="00652BCC" w:rsidP="005E3D54">
            <w:pPr>
              <w:rPr>
                <w:rFonts w:ascii="TH SarabunPSK" w:hAnsi="TH SarabunPSK" w:cs="TH SarabunPSK"/>
                <w:sz w:val="28"/>
              </w:rPr>
            </w:pPr>
            <w:r w:rsidRPr="00574032">
              <w:rPr>
                <w:rFonts w:ascii="TH SarabunPSK" w:hAnsi="TH SarabunPSK" w:cs="TH SarabunPSK" w:hint="cs"/>
                <w:sz w:val="28"/>
                <w:cs/>
              </w:rPr>
              <w:t>- กองพัฒนานักศึกษา</w:t>
            </w:r>
          </w:p>
          <w:p w:rsidR="00652BCC" w:rsidRPr="00574032" w:rsidRDefault="00652BCC" w:rsidP="005E3D54">
            <w:pPr>
              <w:rPr>
                <w:rFonts w:ascii="TH SarabunPSK" w:hAnsi="TH SarabunPSK" w:cs="TH SarabunPSK"/>
                <w:sz w:val="28"/>
                <w:cs/>
              </w:rPr>
            </w:pPr>
            <w:r w:rsidRPr="00574032">
              <w:rPr>
                <w:rFonts w:ascii="TH SarabunPSK" w:hAnsi="TH SarabunPSK" w:cs="TH SarabunPSK" w:hint="cs"/>
                <w:sz w:val="28"/>
                <w:cs/>
              </w:rPr>
              <w:t>- คณะ</w:t>
            </w:r>
          </w:p>
        </w:tc>
      </w:tr>
    </w:tbl>
    <w:p w:rsidR="00652BCC" w:rsidRPr="00992CF3" w:rsidRDefault="00652BCC" w:rsidP="00992CF3">
      <w:pPr>
        <w:tabs>
          <w:tab w:val="left" w:pos="3119"/>
          <w:tab w:val="left" w:pos="8789"/>
          <w:tab w:val="left" w:pos="9781"/>
          <w:tab w:val="left" w:pos="10490"/>
        </w:tabs>
        <w:spacing w:before="240"/>
        <w:rPr>
          <w:rFonts w:ascii="TH Niramit AS" w:hAnsi="TH Niramit AS" w:cs="TH Niramit AS"/>
          <w:b/>
          <w:bCs/>
          <w:sz w:val="28"/>
          <w:cs/>
        </w:rPr>
      </w:pPr>
    </w:p>
    <w:sectPr w:rsidR="00652BCC" w:rsidRPr="00992CF3" w:rsidSect="00E5121D">
      <w:headerReference w:type="default" r:id="rId9"/>
      <w:footerReference w:type="even" r:id="rId10"/>
      <w:footerReference w:type="default" r:id="rId11"/>
      <w:pgSz w:w="16838" w:h="11906" w:orient="landscape"/>
      <w:pgMar w:top="494" w:right="1100" w:bottom="284" w:left="1200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A49" w:rsidRDefault="00F97A49">
      <w:r>
        <w:separator/>
      </w:r>
    </w:p>
  </w:endnote>
  <w:endnote w:type="continuationSeparator" w:id="0">
    <w:p w:rsidR="00F97A49" w:rsidRDefault="00F97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E34" w:rsidRDefault="00DE2E34" w:rsidP="00425C5C">
    <w:pPr>
      <w:pStyle w:val="a6"/>
      <w:framePr w:wrap="around" w:vAnchor="text" w:hAnchor="margin" w:xAlign="right" w:y="1"/>
      <w:rPr>
        <w:rStyle w:val="a8"/>
      </w:rPr>
    </w:pPr>
    <w:r>
      <w:rPr>
        <w:rStyle w:val="a8"/>
        <w:cs/>
      </w:rPr>
      <w:fldChar w:fldCharType="begin"/>
    </w:r>
    <w:r>
      <w:rPr>
        <w:rStyle w:val="a8"/>
      </w:rPr>
      <w:instrText xml:space="preserve">PAGE  </w:instrText>
    </w:r>
    <w:r>
      <w:rPr>
        <w:rStyle w:val="a8"/>
        <w:cs/>
      </w:rPr>
      <w:fldChar w:fldCharType="separate"/>
    </w:r>
    <w:r>
      <w:rPr>
        <w:rStyle w:val="a8"/>
        <w:noProof/>
        <w:cs/>
      </w:rPr>
      <w:t>0</w:t>
    </w:r>
    <w:r>
      <w:rPr>
        <w:rStyle w:val="a8"/>
        <w:cs/>
      </w:rPr>
      <w:fldChar w:fldCharType="end"/>
    </w:r>
  </w:p>
  <w:p w:rsidR="00DE2E34" w:rsidRDefault="00DE2E34" w:rsidP="00E267A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E34" w:rsidRPr="00384217" w:rsidRDefault="00DE2E34" w:rsidP="000D6676">
    <w:pPr>
      <w:pStyle w:val="a6"/>
      <w:ind w:right="360"/>
      <w:rPr>
        <w:rFonts w:ascii="TH SarabunPSK" w:hAnsi="TH SarabunPSK" w:cs="TH SarabunPSK"/>
        <w:sz w:val="28"/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A49" w:rsidRDefault="00F97A49">
      <w:r>
        <w:separator/>
      </w:r>
    </w:p>
  </w:footnote>
  <w:footnote w:type="continuationSeparator" w:id="0">
    <w:p w:rsidR="00F97A49" w:rsidRDefault="00F97A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8026450"/>
      <w:docPartObj>
        <w:docPartGallery w:val="Page Numbers (Top of Page)"/>
        <w:docPartUnique/>
      </w:docPartObj>
    </w:sdtPr>
    <w:sdtEndPr>
      <w:rPr>
        <w:rFonts w:ascii="TH Niramit AS" w:hAnsi="TH Niramit AS" w:cs="TH Niramit AS"/>
        <w:sz w:val="32"/>
        <w:szCs w:val="32"/>
      </w:rPr>
    </w:sdtEndPr>
    <w:sdtContent>
      <w:p w:rsidR="00DE2E34" w:rsidRPr="00DE4A1B" w:rsidRDefault="00DE2E34" w:rsidP="00D25002">
        <w:pPr>
          <w:pStyle w:val="a4"/>
          <w:ind w:right="-630"/>
          <w:jc w:val="right"/>
          <w:rPr>
            <w:rFonts w:ascii="TH Niramit AS" w:hAnsi="TH Niramit AS" w:cs="TH Niramit AS"/>
            <w:sz w:val="32"/>
            <w:szCs w:val="32"/>
          </w:rPr>
        </w:pPr>
        <w:r w:rsidRPr="00DE4A1B">
          <w:rPr>
            <w:rFonts w:ascii="TH Niramit AS" w:hAnsi="TH Niramit AS" w:cs="TH Niramit AS"/>
            <w:sz w:val="32"/>
            <w:szCs w:val="32"/>
          </w:rPr>
          <w:fldChar w:fldCharType="begin"/>
        </w:r>
        <w:r w:rsidRPr="00DE4A1B">
          <w:rPr>
            <w:rFonts w:ascii="TH Niramit AS" w:hAnsi="TH Niramit AS" w:cs="TH Niramit AS"/>
            <w:sz w:val="32"/>
            <w:szCs w:val="32"/>
          </w:rPr>
          <w:instrText>PAGE   \* MERGEFORMAT</w:instrText>
        </w:r>
        <w:r w:rsidRPr="00DE4A1B">
          <w:rPr>
            <w:rFonts w:ascii="TH Niramit AS" w:hAnsi="TH Niramit AS" w:cs="TH Niramit AS"/>
            <w:sz w:val="32"/>
            <w:szCs w:val="32"/>
          </w:rPr>
          <w:fldChar w:fldCharType="separate"/>
        </w:r>
        <w:r w:rsidR="00D66099" w:rsidRPr="00D66099">
          <w:rPr>
            <w:rFonts w:ascii="TH Niramit AS" w:hAnsi="TH Niramit AS" w:cs="TH Niramit AS"/>
            <w:noProof/>
            <w:sz w:val="32"/>
            <w:szCs w:val="32"/>
            <w:lang w:val="th-TH"/>
          </w:rPr>
          <w:t>16</w:t>
        </w:r>
        <w:r w:rsidRPr="00DE4A1B">
          <w:rPr>
            <w:rFonts w:ascii="TH Niramit AS" w:hAnsi="TH Niramit AS" w:cs="TH Niramit AS"/>
            <w:sz w:val="32"/>
            <w:szCs w:val="3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206"/>
    <w:multiLevelType w:val="multilevel"/>
    <w:tmpl w:val="1820F3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D4E0898"/>
    <w:multiLevelType w:val="hybridMultilevel"/>
    <w:tmpl w:val="1B061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667E0"/>
    <w:multiLevelType w:val="hybridMultilevel"/>
    <w:tmpl w:val="456E04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E2265"/>
    <w:multiLevelType w:val="hybridMultilevel"/>
    <w:tmpl w:val="2E967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FD6D09"/>
    <w:multiLevelType w:val="hybridMultilevel"/>
    <w:tmpl w:val="513865F0"/>
    <w:lvl w:ilvl="0" w:tplc="2E26ECC4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F646FC"/>
    <w:multiLevelType w:val="multilevel"/>
    <w:tmpl w:val="90907A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4CD3917"/>
    <w:multiLevelType w:val="hybridMultilevel"/>
    <w:tmpl w:val="DBA0387A"/>
    <w:lvl w:ilvl="0" w:tplc="FFD890F0">
      <w:start w:val="1"/>
      <w:numFmt w:val="bullet"/>
      <w:lvlText w:val="-"/>
      <w:lvlJc w:val="left"/>
      <w:pPr>
        <w:ind w:left="720" w:hanging="360"/>
      </w:pPr>
      <w:rPr>
        <w:rFonts w:ascii="TH Niramit AS" w:eastAsia="Times New Roman" w:hAnsi="TH Niramit AS" w:cs="TH Niramit A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061906"/>
    <w:multiLevelType w:val="hybridMultilevel"/>
    <w:tmpl w:val="ECA2C69C"/>
    <w:lvl w:ilvl="0" w:tplc="27A40562">
      <w:start w:val="1"/>
      <w:numFmt w:val="bullet"/>
      <w:lvlText w:val="-"/>
      <w:lvlJc w:val="left"/>
      <w:pPr>
        <w:ind w:left="720" w:hanging="360"/>
      </w:pPr>
      <w:rPr>
        <w:rFonts w:ascii="TH Niramit AS" w:eastAsia="EucrosiaUPC" w:hAnsi="TH Niramit AS" w:cs="TH Niramit A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4D39D7"/>
    <w:multiLevelType w:val="hybridMultilevel"/>
    <w:tmpl w:val="42E47E00"/>
    <w:lvl w:ilvl="0" w:tplc="89609C8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 w:numId="8">
    <w:abstractNumId w:val="5"/>
  </w:num>
  <w:num w:numId="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5D6"/>
    <w:rsid w:val="00000339"/>
    <w:rsid w:val="000004B2"/>
    <w:rsid w:val="00000719"/>
    <w:rsid w:val="00002FCB"/>
    <w:rsid w:val="00003DA7"/>
    <w:rsid w:val="000040F9"/>
    <w:rsid w:val="000043A0"/>
    <w:rsid w:val="000059F9"/>
    <w:rsid w:val="00007FCC"/>
    <w:rsid w:val="000100B5"/>
    <w:rsid w:val="00011741"/>
    <w:rsid w:val="0001292A"/>
    <w:rsid w:val="00012D05"/>
    <w:rsid w:val="00013332"/>
    <w:rsid w:val="00014E96"/>
    <w:rsid w:val="00014FB3"/>
    <w:rsid w:val="00016612"/>
    <w:rsid w:val="00022074"/>
    <w:rsid w:val="0002210F"/>
    <w:rsid w:val="00022857"/>
    <w:rsid w:val="00026298"/>
    <w:rsid w:val="00026894"/>
    <w:rsid w:val="00030975"/>
    <w:rsid w:val="0003198B"/>
    <w:rsid w:val="00031FE9"/>
    <w:rsid w:val="0003377D"/>
    <w:rsid w:val="00041541"/>
    <w:rsid w:val="00043C70"/>
    <w:rsid w:val="00046E0C"/>
    <w:rsid w:val="00047CFC"/>
    <w:rsid w:val="00050FD3"/>
    <w:rsid w:val="00054CBA"/>
    <w:rsid w:val="000552E4"/>
    <w:rsid w:val="0005571B"/>
    <w:rsid w:val="00055775"/>
    <w:rsid w:val="00056F6F"/>
    <w:rsid w:val="0005725E"/>
    <w:rsid w:val="000604A8"/>
    <w:rsid w:val="00061CED"/>
    <w:rsid w:val="000651A0"/>
    <w:rsid w:val="0006556E"/>
    <w:rsid w:val="00065A2E"/>
    <w:rsid w:val="00065ADD"/>
    <w:rsid w:val="00066307"/>
    <w:rsid w:val="00066681"/>
    <w:rsid w:val="000668AD"/>
    <w:rsid w:val="000672BF"/>
    <w:rsid w:val="00067D40"/>
    <w:rsid w:val="0007014D"/>
    <w:rsid w:val="00071516"/>
    <w:rsid w:val="00071695"/>
    <w:rsid w:val="00071F73"/>
    <w:rsid w:val="00071FFA"/>
    <w:rsid w:val="00074638"/>
    <w:rsid w:val="00075B9F"/>
    <w:rsid w:val="00075BA7"/>
    <w:rsid w:val="00076788"/>
    <w:rsid w:val="0007730F"/>
    <w:rsid w:val="000774F9"/>
    <w:rsid w:val="0008057B"/>
    <w:rsid w:val="00083735"/>
    <w:rsid w:val="00087C90"/>
    <w:rsid w:val="00090329"/>
    <w:rsid w:val="00092A04"/>
    <w:rsid w:val="000937B3"/>
    <w:rsid w:val="0009614D"/>
    <w:rsid w:val="000972A6"/>
    <w:rsid w:val="00097313"/>
    <w:rsid w:val="0009769E"/>
    <w:rsid w:val="00097ADA"/>
    <w:rsid w:val="00097FD7"/>
    <w:rsid w:val="000A2065"/>
    <w:rsid w:val="000A45CC"/>
    <w:rsid w:val="000A506E"/>
    <w:rsid w:val="000A7894"/>
    <w:rsid w:val="000B0101"/>
    <w:rsid w:val="000B03EF"/>
    <w:rsid w:val="000B08CD"/>
    <w:rsid w:val="000B0D19"/>
    <w:rsid w:val="000B42B8"/>
    <w:rsid w:val="000B5F03"/>
    <w:rsid w:val="000B69A7"/>
    <w:rsid w:val="000C094F"/>
    <w:rsid w:val="000C0A64"/>
    <w:rsid w:val="000C4926"/>
    <w:rsid w:val="000C7B24"/>
    <w:rsid w:val="000D148A"/>
    <w:rsid w:val="000D1676"/>
    <w:rsid w:val="000D2835"/>
    <w:rsid w:val="000D34B7"/>
    <w:rsid w:val="000D3C68"/>
    <w:rsid w:val="000D4C0E"/>
    <w:rsid w:val="000D5D94"/>
    <w:rsid w:val="000D6676"/>
    <w:rsid w:val="000E006A"/>
    <w:rsid w:val="000E02DF"/>
    <w:rsid w:val="000E1954"/>
    <w:rsid w:val="000E1F80"/>
    <w:rsid w:val="000E2895"/>
    <w:rsid w:val="000E4AEF"/>
    <w:rsid w:val="000E4BB7"/>
    <w:rsid w:val="000E596A"/>
    <w:rsid w:val="000F1722"/>
    <w:rsid w:val="000F2ED0"/>
    <w:rsid w:val="000F5769"/>
    <w:rsid w:val="000F59AE"/>
    <w:rsid w:val="000F695F"/>
    <w:rsid w:val="000F6BEE"/>
    <w:rsid w:val="000F7752"/>
    <w:rsid w:val="000F794D"/>
    <w:rsid w:val="001000A4"/>
    <w:rsid w:val="00100543"/>
    <w:rsid w:val="001035FD"/>
    <w:rsid w:val="00105ACE"/>
    <w:rsid w:val="00110A46"/>
    <w:rsid w:val="00110DE7"/>
    <w:rsid w:val="00112901"/>
    <w:rsid w:val="001135B0"/>
    <w:rsid w:val="00115366"/>
    <w:rsid w:val="00115CD6"/>
    <w:rsid w:val="00117B3F"/>
    <w:rsid w:val="0012123E"/>
    <w:rsid w:val="001214FE"/>
    <w:rsid w:val="00121756"/>
    <w:rsid w:val="00122F59"/>
    <w:rsid w:val="0012462E"/>
    <w:rsid w:val="001308A1"/>
    <w:rsid w:val="00130E9A"/>
    <w:rsid w:val="00131E13"/>
    <w:rsid w:val="001333BD"/>
    <w:rsid w:val="00137B7F"/>
    <w:rsid w:val="00142B8C"/>
    <w:rsid w:val="0014475A"/>
    <w:rsid w:val="00145C27"/>
    <w:rsid w:val="001460C1"/>
    <w:rsid w:val="001464C3"/>
    <w:rsid w:val="001473C9"/>
    <w:rsid w:val="001518AE"/>
    <w:rsid w:val="00151A43"/>
    <w:rsid w:val="00153924"/>
    <w:rsid w:val="00154C42"/>
    <w:rsid w:val="0015550C"/>
    <w:rsid w:val="00155B26"/>
    <w:rsid w:val="00155BC9"/>
    <w:rsid w:val="00160691"/>
    <w:rsid w:val="00160AE8"/>
    <w:rsid w:val="001618F5"/>
    <w:rsid w:val="00163382"/>
    <w:rsid w:val="00163694"/>
    <w:rsid w:val="00165A6C"/>
    <w:rsid w:val="00166B80"/>
    <w:rsid w:val="00167073"/>
    <w:rsid w:val="00167531"/>
    <w:rsid w:val="0016779E"/>
    <w:rsid w:val="001726A3"/>
    <w:rsid w:val="00172D5E"/>
    <w:rsid w:val="00173F77"/>
    <w:rsid w:val="00174B7A"/>
    <w:rsid w:val="0017682B"/>
    <w:rsid w:val="00176976"/>
    <w:rsid w:val="001808DA"/>
    <w:rsid w:val="00180B3F"/>
    <w:rsid w:val="00180CE0"/>
    <w:rsid w:val="00181603"/>
    <w:rsid w:val="00181B32"/>
    <w:rsid w:val="0018228B"/>
    <w:rsid w:val="001823A1"/>
    <w:rsid w:val="00183B91"/>
    <w:rsid w:val="0018482F"/>
    <w:rsid w:val="00185A77"/>
    <w:rsid w:val="001869F1"/>
    <w:rsid w:val="00191BBC"/>
    <w:rsid w:val="00192170"/>
    <w:rsid w:val="001924C9"/>
    <w:rsid w:val="00193583"/>
    <w:rsid w:val="0019376C"/>
    <w:rsid w:val="00195531"/>
    <w:rsid w:val="0019653A"/>
    <w:rsid w:val="001A0AB3"/>
    <w:rsid w:val="001A308E"/>
    <w:rsid w:val="001A5342"/>
    <w:rsid w:val="001A5DC8"/>
    <w:rsid w:val="001A634B"/>
    <w:rsid w:val="001B0391"/>
    <w:rsid w:val="001B07CE"/>
    <w:rsid w:val="001B1D5E"/>
    <w:rsid w:val="001B1D71"/>
    <w:rsid w:val="001B37D8"/>
    <w:rsid w:val="001B38B2"/>
    <w:rsid w:val="001B38CB"/>
    <w:rsid w:val="001B3ADE"/>
    <w:rsid w:val="001B5372"/>
    <w:rsid w:val="001B6565"/>
    <w:rsid w:val="001B742E"/>
    <w:rsid w:val="001B76BF"/>
    <w:rsid w:val="001B7E34"/>
    <w:rsid w:val="001C1AF5"/>
    <w:rsid w:val="001C3116"/>
    <w:rsid w:val="001C476A"/>
    <w:rsid w:val="001C6280"/>
    <w:rsid w:val="001C759C"/>
    <w:rsid w:val="001C7BB8"/>
    <w:rsid w:val="001C7D93"/>
    <w:rsid w:val="001D0280"/>
    <w:rsid w:val="001D1511"/>
    <w:rsid w:val="001D21DD"/>
    <w:rsid w:val="001D3D16"/>
    <w:rsid w:val="001D4194"/>
    <w:rsid w:val="001D5A23"/>
    <w:rsid w:val="001D6411"/>
    <w:rsid w:val="001D752D"/>
    <w:rsid w:val="001E0C98"/>
    <w:rsid w:val="001E1C81"/>
    <w:rsid w:val="001E1D0F"/>
    <w:rsid w:val="001E2169"/>
    <w:rsid w:val="001E3842"/>
    <w:rsid w:val="001E7B25"/>
    <w:rsid w:val="001E7ECD"/>
    <w:rsid w:val="001F1DCE"/>
    <w:rsid w:val="001F2766"/>
    <w:rsid w:val="001F2DC1"/>
    <w:rsid w:val="001F3A23"/>
    <w:rsid w:val="001F3F3A"/>
    <w:rsid w:val="001F492D"/>
    <w:rsid w:val="001F4F3C"/>
    <w:rsid w:val="001F4FE6"/>
    <w:rsid w:val="001F5C0C"/>
    <w:rsid w:val="001F6485"/>
    <w:rsid w:val="001F707E"/>
    <w:rsid w:val="00200A3E"/>
    <w:rsid w:val="002010D9"/>
    <w:rsid w:val="0020116B"/>
    <w:rsid w:val="00201F67"/>
    <w:rsid w:val="00204BDA"/>
    <w:rsid w:val="00205371"/>
    <w:rsid w:val="002133EB"/>
    <w:rsid w:val="00213822"/>
    <w:rsid w:val="00214F44"/>
    <w:rsid w:val="00215A76"/>
    <w:rsid w:val="00216F78"/>
    <w:rsid w:val="00220CCE"/>
    <w:rsid w:val="00221EF9"/>
    <w:rsid w:val="00222374"/>
    <w:rsid w:val="00222D01"/>
    <w:rsid w:val="0022366E"/>
    <w:rsid w:val="00223896"/>
    <w:rsid w:val="0022464E"/>
    <w:rsid w:val="00225045"/>
    <w:rsid w:val="00225867"/>
    <w:rsid w:val="00227ADB"/>
    <w:rsid w:val="00231091"/>
    <w:rsid w:val="00231910"/>
    <w:rsid w:val="00231CB0"/>
    <w:rsid w:val="002328DA"/>
    <w:rsid w:val="0023335C"/>
    <w:rsid w:val="00233DB7"/>
    <w:rsid w:val="002340D4"/>
    <w:rsid w:val="002353A8"/>
    <w:rsid w:val="00235896"/>
    <w:rsid w:val="00235897"/>
    <w:rsid w:val="00236903"/>
    <w:rsid w:val="00237E4A"/>
    <w:rsid w:val="00242429"/>
    <w:rsid w:val="002436F1"/>
    <w:rsid w:val="00246E63"/>
    <w:rsid w:val="00246FB4"/>
    <w:rsid w:val="002504C2"/>
    <w:rsid w:val="002517FC"/>
    <w:rsid w:val="002543BC"/>
    <w:rsid w:val="00254553"/>
    <w:rsid w:val="00254B10"/>
    <w:rsid w:val="00256ACF"/>
    <w:rsid w:val="00256F63"/>
    <w:rsid w:val="002579B5"/>
    <w:rsid w:val="002603E3"/>
    <w:rsid w:val="00260758"/>
    <w:rsid w:val="00260790"/>
    <w:rsid w:val="00260C05"/>
    <w:rsid w:val="002628D5"/>
    <w:rsid w:val="0026385C"/>
    <w:rsid w:val="002660D1"/>
    <w:rsid w:val="002674A8"/>
    <w:rsid w:val="0027147F"/>
    <w:rsid w:val="0027477F"/>
    <w:rsid w:val="002760A3"/>
    <w:rsid w:val="00276993"/>
    <w:rsid w:val="002769E9"/>
    <w:rsid w:val="002800DD"/>
    <w:rsid w:val="00281767"/>
    <w:rsid w:val="002819E5"/>
    <w:rsid w:val="00282245"/>
    <w:rsid w:val="00282E6A"/>
    <w:rsid w:val="00282EEF"/>
    <w:rsid w:val="0028341B"/>
    <w:rsid w:val="0028392B"/>
    <w:rsid w:val="00283CC0"/>
    <w:rsid w:val="002841D3"/>
    <w:rsid w:val="00285446"/>
    <w:rsid w:val="00287430"/>
    <w:rsid w:val="002877F4"/>
    <w:rsid w:val="00287AEA"/>
    <w:rsid w:val="00290A17"/>
    <w:rsid w:val="00291321"/>
    <w:rsid w:val="002913B9"/>
    <w:rsid w:val="00291E69"/>
    <w:rsid w:val="00293314"/>
    <w:rsid w:val="0029333B"/>
    <w:rsid w:val="002A05B3"/>
    <w:rsid w:val="002A3357"/>
    <w:rsid w:val="002A436A"/>
    <w:rsid w:val="002A6202"/>
    <w:rsid w:val="002A7D94"/>
    <w:rsid w:val="002B1DB2"/>
    <w:rsid w:val="002B2189"/>
    <w:rsid w:val="002B3535"/>
    <w:rsid w:val="002B3CB4"/>
    <w:rsid w:val="002B3E58"/>
    <w:rsid w:val="002C0B3B"/>
    <w:rsid w:val="002C2007"/>
    <w:rsid w:val="002C340A"/>
    <w:rsid w:val="002C5F4B"/>
    <w:rsid w:val="002C6576"/>
    <w:rsid w:val="002C6ADB"/>
    <w:rsid w:val="002C6CE5"/>
    <w:rsid w:val="002C73F6"/>
    <w:rsid w:val="002D00C3"/>
    <w:rsid w:val="002D21D7"/>
    <w:rsid w:val="002D3061"/>
    <w:rsid w:val="002D40AD"/>
    <w:rsid w:val="002D54FF"/>
    <w:rsid w:val="002D752E"/>
    <w:rsid w:val="002E2AD2"/>
    <w:rsid w:val="002E3C9A"/>
    <w:rsid w:val="002E40F0"/>
    <w:rsid w:val="002E63C0"/>
    <w:rsid w:val="002E70DF"/>
    <w:rsid w:val="002E7DA0"/>
    <w:rsid w:val="002F31E4"/>
    <w:rsid w:val="002F3215"/>
    <w:rsid w:val="002F3AFA"/>
    <w:rsid w:val="002F40F7"/>
    <w:rsid w:val="002F424B"/>
    <w:rsid w:val="002F49EC"/>
    <w:rsid w:val="002F7157"/>
    <w:rsid w:val="002F7FA7"/>
    <w:rsid w:val="00301AA0"/>
    <w:rsid w:val="003023CE"/>
    <w:rsid w:val="0030411B"/>
    <w:rsid w:val="00304426"/>
    <w:rsid w:val="00304989"/>
    <w:rsid w:val="00305AD6"/>
    <w:rsid w:val="00306035"/>
    <w:rsid w:val="0031059C"/>
    <w:rsid w:val="00310BFF"/>
    <w:rsid w:val="00310CC4"/>
    <w:rsid w:val="00311167"/>
    <w:rsid w:val="00311F8D"/>
    <w:rsid w:val="00311FAB"/>
    <w:rsid w:val="00312F85"/>
    <w:rsid w:val="00313637"/>
    <w:rsid w:val="003159BB"/>
    <w:rsid w:val="00315AA1"/>
    <w:rsid w:val="003171A0"/>
    <w:rsid w:val="00317211"/>
    <w:rsid w:val="003209EF"/>
    <w:rsid w:val="00324A50"/>
    <w:rsid w:val="00326552"/>
    <w:rsid w:val="003307DD"/>
    <w:rsid w:val="003316B5"/>
    <w:rsid w:val="0033187E"/>
    <w:rsid w:val="00331E53"/>
    <w:rsid w:val="00332068"/>
    <w:rsid w:val="00333E37"/>
    <w:rsid w:val="003341E4"/>
    <w:rsid w:val="003351F1"/>
    <w:rsid w:val="00335774"/>
    <w:rsid w:val="003361F3"/>
    <w:rsid w:val="0033755F"/>
    <w:rsid w:val="003413B0"/>
    <w:rsid w:val="003420F5"/>
    <w:rsid w:val="00343326"/>
    <w:rsid w:val="00343D2A"/>
    <w:rsid w:val="003449B8"/>
    <w:rsid w:val="00345CF9"/>
    <w:rsid w:val="00346785"/>
    <w:rsid w:val="00347FF1"/>
    <w:rsid w:val="00351635"/>
    <w:rsid w:val="0035229E"/>
    <w:rsid w:val="00355D8D"/>
    <w:rsid w:val="00356B61"/>
    <w:rsid w:val="00356BFB"/>
    <w:rsid w:val="003570B7"/>
    <w:rsid w:val="003571C2"/>
    <w:rsid w:val="003604AD"/>
    <w:rsid w:val="00360A09"/>
    <w:rsid w:val="0036121F"/>
    <w:rsid w:val="00362615"/>
    <w:rsid w:val="0036330A"/>
    <w:rsid w:val="00363870"/>
    <w:rsid w:val="00364AE4"/>
    <w:rsid w:val="00364ED6"/>
    <w:rsid w:val="00365082"/>
    <w:rsid w:val="003663C2"/>
    <w:rsid w:val="003666AC"/>
    <w:rsid w:val="00367D6C"/>
    <w:rsid w:val="00370450"/>
    <w:rsid w:val="00370876"/>
    <w:rsid w:val="00370DBF"/>
    <w:rsid w:val="00370E04"/>
    <w:rsid w:val="00372C8D"/>
    <w:rsid w:val="0037340A"/>
    <w:rsid w:val="003734B2"/>
    <w:rsid w:val="0037634B"/>
    <w:rsid w:val="00376A0F"/>
    <w:rsid w:val="0037718C"/>
    <w:rsid w:val="00377A6A"/>
    <w:rsid w:val="00377CAE"/>
    <w:rsid w:val="0038028C"/>
    <w:rsid w:val="00384068"/>
    <w:rsid w:val="00384217"/>
    <w:rsid w:val="003913A0"/>
    <w:rsid w:val="00392E04"/>
    <w:rsid w:val="003933EF"/>
    <w:rsid w:val="0039397C"/>
    <w:rsid w:val="003944A0"/>
    <w:rsid w:val="003A06E5"/>
    <w:rsid w:val="003A15D6"/>
    <w:rsid w:val="003A38B5"/>
    <w:rsid w:val="003A4234"/>
    <w:rsid w:val="003A5343"/>
    <w:rsid w:val="003A682D"/>
    <w:rsid w:val="003A6902"/>
    <w:rsid w:val="003B1406"/>
    <w:rsid w:val="003B222C"/>
    <w:rsid w:val="003B2666"/>
    <w:rsid w:val="003B38AA"/>
    <w:rsid w:val="003B5190"/>
    <w:rsid w:val="003B5FBA"/>
    <w:rsid w:val="003B648B"/>
    <w:rsid w:val="003B6D2C"/>
    <w:rsid w:val="003C048F"/>
    <w:rsid w:val="003C1D1A"/>
    <w:rsid w:val="003C2CB3"/>
    <w:rsid w:val="003C48F6"/>
    <w:rsid w:val="003C4D4B"/>
    <w:rsid w:val="003C55D6"/>
    <w:rsid w:val="003C5D96"/>
    <w:rsid w:val="003C6B4C"/>
    <w:rsid w:val="003C6D1C"/>
    <w:rsid w:val="003C70C4"/>
    <w:rsid w:val="003C7D88"/>
    <w:rsid w:val="003D01A5"/>
    <w:rsid w:val="003D1145"/>
    <w:rsid w:val="003D2885"/>
    <w:rsid w:val="003D3D4E"/>
    <w:rsid w:val="003D457D"/>
    <w:rsid w:val="003D4E68"/>
    <w:rsid w:val="003D5814"/>
    <w:rsid w:val="003D6CA6"/>
    <w:rsid w:val="003D70CE"/>
    <w:rsid w:val="003E2982"/>
    <w:rsid w:val="003E4573"/>
    <w:rsid w:val="003E486B"/>
    <w:rsid w:val="003E66CC"/>
    <w:rsid w:val="003E68A3"/>
    <w:rsid w:val="003E7CFA"/>
    <w:rsid w:val="003F05EA"/>
    <w:rsid w:val="003F2A09"/>
    <w:rsid w:val="003F3508"/>
    <w:rsid w:val="003F3886"/>
    <w:rsid w:val="003F3EAF"/>
    <w:rsid w:val="003F5F21"/>
    <w:rsid w:val="003F6387"/>
    <w:rsid w:val="003F6695"/>
    <w:rsid w:val="003F70B3"/>
    <w:rsid w:val="004015E9"/>
    <w:rsid w:val="00403B05"/>
    <w:rsid w:val="00404809"/>
    <w:rsid w:val="0040680A"/>
    <w:rsid w:val="00411382"/>
    <w:rsid w:val="00412FAE"/>
    <w:rsid w:val="00415C0B"/>
    <w:rsid w:val="00416C86"/>
    <w:rsid w:val="00417B7E"/>
    <w:rsid w:val="004210AD"/>
    <w:rsid w:val="0042198C"/>
    <w:rsid w:val="00421A8F"/>
    <w:rsid w:val="00421D9F"/>
    <w:rsid w:val="00423047"/>
    <w:rsid w:val="00423D73"/>
    <w:rsid w:val="004240E6"/>
    <w:rsid w:val="004257C7"/>
    <w:rsid w:val="00425C5C"/>
    <w:rsid w:val="00427829"/>
    <w:rsid w:val="00427E0C"/>
    <w:rsid w:val="004305C9"/>
    <w:rsid w:val="00431220"/>
    <w:rsid w:val="00431AA2"/>
    <w:rsid w:val="00431DDF"/>
    <w:rsid w:val="0043254C"/>
    <w:rsid w:val="00433CAB"/>
    <w:rsid w:val="0043517E"/>
    <w:rsid w:val="00437BD3"/>
    <w:rsid w:val="00441563"/>
    <w:rsid w:val="00443521"/>
    <w:rsid w:val="004443CA"/>
    <w:rsid w:val="00444B91"/>
    <w:rsid w:val="00444E86"/>
    <w:rsid w:val="00445A63"/>
    <w:rsid w:val="0044699B"/>
    <w:rsid w:val="00446A29"/>
    <w:rsid w:val="004525C4"/>
    <w:rsid w:val="00452D03"/>
    <w:rsid w:val="00454058"/>
    <w:rsid w:val="004563AE"/>
    <w:rsid w:val="00456C8D"/>
    <w:rsid w:val="00457B4F"/>
    <w:rsid w:val="004602B7"/>
    <w:rsid w:val="00461C70"/>
    <w:rsid w:val="00461E26"/>
    <w:rsid w:val="00463222"/>
    <w:rsid w:val="004644C3"/>
    <w:rsid w:val="0046600D"/>
    <w:rsid w:val="00472621"/>
    <w:rsid w:val="004727C9"/>
    <w:rsid w:val="00473C64"/>
    <w:rsid w:val="00477CBF"/>
    <w:rsid w:val="004806DE"/>
    <w:rsid w:val="00480B84"/>
    <w:rsid w:val="00480FE1"/>
    <w:rsid w:val="004828BC"/>
    <w:rsid w:val="00482C31"/>
    <w:rsid w:val="00483D95"/>
    <w:rsid w:val="00483ED6"/>
    <w:rsid w:val="004858B5"/>
    <w:rsid w:val="00491BDE"/>
    <w:rsid w:val="00491CCB"/>
    <w:rsid w:val="004921EF"/>
    <w:rsid w:val="00493972"/>
    <w:rsid w:val="00496FF5"/>
    <w:rsid w:val="004A16C0"/>
    <w:rsid w:val="004A1B60"/>
    <w:rsid w:val="004A1EFB"/>
    <w:rsid w:val="004A286C"/>
    <w:rsid w:val="004A3309"/>
    <w:rsid w:val="004A3BFC"/>
    <w:rsid w:val="004A487C"/>
    <w:rsid w:val="004A53E9"/>
    <w:rsid w:val="004A7E02"/>
    <w:rsid w:val="004B0115"/>
    <w:rsid w:val="004B09B3"/>
    <w:rsid w:val="004B0AC4"/>
    <w:rsid w:val="004B50FD"/>
    <w:rsid w:val="004B6804"/>
    <w:rsid w:val="004B6EB5"/>
    <w:rsid w:val="004B72E6"/>
    <w:rsid w:val="004C01CE"/>
    <w:rsid w:val="004C141B"/>
    <w:rsid w:val="004C2211"/>
    <w:rsid w:val="004C5AAF"/>
    <w:rsid w:val="004C600A"/>
    <w:rsid w:val="004C6624"/>
    <w:rsid w:val="004C6899"/>
    <w:rsid w:val="004C6C12"/>
    <w:rsid w:val="004C76C2"/>
    <w:rsid w:val="004D04BE"/>
    <w:rsid w:val="004D09AF"/>
    <w:rsid w:val="004D120D"/>
    <w:rsid w:val="004D13A7"/>
    <w:rsid w:val="004D1E80"/>
    <w:rsid w:val="004D2501"/>
    <w:rsid w:val="004D35BA"/>
    <w:rsid w:val="004D3E74"/>
    <w:rsid w:val="004D4906"/>
    <w:rsid w:val="004D4D2B"/>
    <w:rsid w:val="004D5736"/>
    <w:rsid w:val="004E0D53"/>
    <w:rsid w:val="004E10A4"/>
    <w:rsid w:val="004E4DF2"/>
    <w:rsid w:val="004E6153"/>
    <w:rsid w:val="004E701B"/>
    <w:rsid w:val="004E72CA"/>
    <w:rsid w:val="004E76DC"/>
    <w:rsid w:val="004F088A"/>
    <w:rsid w:val="004F08F8"/>
    <w:rsid w:val="004F0D58"/>
    <w:rsid w:val="004F135F"/>
    <w:rsid w:val="004F1988"/>
    <w:rsid w:val="004F37D6"/>
    <w:rsid w:val="004F594B"/>
    <w:rsid w:val="004F60F4"/>
    <w:rsid w:val="004F6D3D"/>
    <w:rsid w:val="005008CA"/>
    <w:rsid w:val="00502D97"/>
    <w:rsid w:val="00503B6F"/>
    <w:rsid w:val="00506988"/>
    <w:rsid w:val="005103DC"/>
    <w:rsid w:val="0051051F"/>
    <w:rsid w:val="005109EB"/>
    <w:rsid w:val="00512316"/>
    <w:rsid w:val="00512B44"/>
    <w:rsid w:val="00515A8A"/>
    <w:rsid w:val="00516200"/>
    <w:rsid w:val="005206CB"/>
    <w:rsid w:val="00522D5F"/>
    <w:rsid w:val="00522E78"/>
    <w:rsid w:val="00524446"/>
    <w:rsid w:val="0052508B"/>
    <w:rsid w:val="00527C1F"/>
    <w:rsid w:val="00530CA6"/>
    <w:rsid w:val="005317AD"/>
    <w:rsid w:val="0053314D"/>
    <w:rsid w:val="00536BE4"/>
    <w:rsid w:val="005375DB"/>
    <w:rsid w:val="00540B4D"/>
    <w:rsid w:val="00542AE9"/>
    <w:rsid w:val="00543B16"/>
    <w:rsid w:val="00544DA9"/>
    <w:rsid w:val="00546410"/>
    <w:rsid w:val="00547C18"/>
    <w:rsid w:val="00547D2E"/>
    <w:rsid w:val="005515E0"/>
    <w:rsid w:val="00554643"/>
    <w:rsid w:val="00554F92"/>
    <w:rsid w:val="0055592E"/>
    <w:rsid w:val="005562EF"/>
    <w:rsid w:val="00556F19"/>
    <w:rsid w:val="00562153"/>
    <w:rsid w:val="005627E4"/>
    <w:rsid w:val="00562C3B"/>
    <w:rsid w:val="0056313C"/>
    <w:rsid w:val="005648A0"/>
    <w:rsid w:val="005654E3"/>
    <w:rsid w:val="005713C5"/>
    <w:rsid w:val="00571FB9"/>
    <w:rsid w:val="005720AE"/>
    <w:rsid w:val="00574032"/>
    <w:rsid w:val="0057413E"/>
    <w:rsid w:val="00574E19"/>
    <w:rsid w:val="00575B38"/>
    <w:rsid w:val="00580874"/>
    <w:rsid w:val="005819DC"/>
    <w:rsid w:val="00581B69"/>
    <w:rsid w:val="00582051"/>
    <w:rsid w:val="0058450E"/>
    <w:rsid w:val="00584B1C"/>
    <w:rsid w:val="005869CB"/>
    <w:rsid w:val="00586DAC"/>
    <w:rsid w:val="00587832"/>
    <w:rsid w:val="00587892"/>
    <w:rsid w:val="00594291"/>
    <w:rsid w:val="00595304"/>
    <w:rsid w:val="0059583B"/>
    <w:rsid w:val="00595D30"/>
    <w:rsid w:val="00595F68"/>
    <w:rsid w:val="00596D3C"/>
    <w:rsid w:val="00597411"/>
    <w:rsid w:val="00597C16"/>
    <w:rsid w:val="005A0C58"/>
    <w:rsid w:val="005A0EDE"/>
    <w:rsid w:val="005A20E3"/>
    <w:rsid w:val="005A4AC3"/>
    <w:rsid w:val="005A5C2A"/>
    <w:rsid w:val="005A66AF"/>
    <w:rsid w:val="005A6B8D"/>
    <w:rsid w:val="005A7B0D"/>
    <w:rsid w:val="005B0478"/>
    <w:rsid w:val="005B1E10"/>
    <w:rsid w:val="005B1EA6"/>
    <w:rsid w:val="005B33AA"/>
    <w:rsid w:val="005B4532"/>
    <w:rsid w:val="005B5333"/>
    <w:rsid w:val="005B5F5C"/>
    <w:rsid w:val="005B7A0C"/>
    <w:rsid w:val="005C10C7"/>
    <w:rsid w:val="005C1406"/>
    <w:rsid w:val="005C43CB"/>
    <w:rsid w:val="005C483B"/>
    <w:rsid w:val="005C497E"/>
    <w:rsid w:val="005C57F9"/>
    <w:rsid w:val="005C6097"/>
    <w:rsid w:val="005C6686"/>
    <w:rsid w:val="005C72E9"/>
    <w:rsid w:val="005D3896"/>
    <w:rsid w:val="005D5D63"/>
    <w:rsid w:val="005D709D"/>
    <w:rsid w:val="005D76CD"/>
    <w:rsid w:val="005E010F"/>
    <w:rsid w:val="005E228D"/>
    <w:rsid w:val="005E2BC4"/>
    <w:rsid w:val="005E51DB"/>
    <w:rsid w:val="005E6D26"/>
    <w:rsid w:val="005E7EA7"/>
    <w:rsid w:val="005F00D1"/>
    <w:rsid w:val="005F3B68"/>
    <w:rsid w:val="005F577E"/>
    <w:rsid w:val="005F5D07"/>
    <w:rsid w:val="005F7169"/>
    <w:rsid w:val="005F77CB"/>
    <w:rsid w:val="005F7C63"/>
    <w:rsid w:val="006018BD"/>
    <w:rsid w:val="006034BF"/>
    <w:rsid w:val="00603A22"/>
    <w:rsid w:val="00604108"/>
    <w:rsid w:val="0060622E"/>
    <w:rsid w:val="00607085"/>
    <w:rsid w:val="006077A3"/>
    <w:rsid w:val="00612187"/>
    <w:rsid w:val="00612CB1"/>
    <w:rsid w:val="0061370B"/>
    <w:rsid w:val="00615AF0"/>
    <w:rsid w:val="00617A06"/>
    <w:rsid w:val="0062572E"/>
    <w:rsid w:val="00625AB8"/>
    <w:rsid w:val="0062671C"/>
    <w:rsid w:val="006278DE"/>
    <w:rsid w:val="00631326"/>
    <w:rsid w:val="006316C9"/>
    <w:rsid w:val="00632569"/>
    <w:rsid w:val="006326A3"/>
    <w:rsid w:val="00634B9E"/>
    <w:rsid w:val="00634FDF"/>
    <w:rsid w:val="006358DA"/>
    <w:rsid w:val="006361D5"/>
    <w:rsid w:val="006366D7"/>
    <w:rsid w:val="00636B5C"/>
    <w:rsid w:val="00636C1F"/>
    <w:rsid w:val="0064063F"/>
    <w:rsid w:val="00640ABB"/>
    <w:rsid w:val="00641F40"/>
    <w:rsid w:val="00643721"/>
    <w:rsid w:val="00645DB9"/>
    <w:rsid w:val="006466D9"/>
    <w:rsid w:val="006521C5"/>
    <w:rsid w:val="00652BCC"/>
    <w:rsid w:val="0065318A"/>
    <w:rsid w:val="00654743"/>
    <w:rsid w:val="00655C9E"/>
    <w:rsid w:val="0065615E"/>
    <w:rsid w:val="0066012F"/>
    <w:rsid w:val="00660BEC"/>
    <w:rsid w:val="00661751"/>
    <w:rsid w:val="00662B44"/>
    <w:rsid w:val="00662B91"/>
    <w:rsid w:val="00662E9F"/>
    <w:rsid w:val="00663564"/>
    <w:rsid w:val="00663834"/>
    <w:rsid w:val="00663AA5"/>
    <w:rsid w:val="006657F8"/>
    <w:rsid w:val="0066586A"/>
    <w:rsid w:val="0066626E"/>
    <w:rsid w:val="0067160E"/>
    <w:rsid w:val="006725D3"/>
    <w:rsid w:val="00675D2E"/>
    <w:rsid w:val="00676075"/>
    <w:rsid w:val="00682F9A"/>
    <w:rsid w:val="00683D61"/>
    <w:rsid w:val="006855FE"/>
    <w:rsid w:val="00685B07"/>
    <w:rsid w:val="00685B53"/>
    <w:rsid w:val="00685E20"/>
    <w:rsid w:val="00686733"/>
    <w:rsid w:val="006906C4"/>
    <w:rsid w:val="0069085A"/>
    <w:rsid w:val="00690CA1"/>
    <w:rsid w:val="006911B6"/>
    <w:rsid w:val="006925F9"/>
    <w:rsid w:val="0069303E"/>
    <w:rsid w:val="00694815"/>
    <w:rsid w:val="00694F8B"/>
    <w:rsid w:val="00696249"/>
    <w:rsid w:val="006968C9"/>
    <w:rsid w:val="00696D9D"/>
    <w:rsid w:val="00697B98"/>
    <w:rsid w:val="006A0EC0"/>
    <w:rsid w:val="006A10DF"/>
    <w:rsid w:val="006A18B4"/>
    <w:rsid w:val="006A3F93"/>
    <w:rsid w:val="006A6F72"/>
    <w:rsid w:val="006A7436"/>
    <w:rsid w:val="006B0CAD"/>
    <w:rsid w:val="006B0CD9"/>
    <w:rsid w:val="006B1AF9"/>
    <w:rsid w:val="006B1C3D"/>
    <w:rsid w:val="006B1D7D"/>
    <w:rsid w:val="006B429A"/>
    <w:rsid w:val="006B5B3D"/>
    <w:rsid w:val="006B5C2C"/>
    <w:rsid w:val="006B63F4"/>
    <w:rsid w:val="006C3ACF"/>
    <w:rsid w:val="006C4A77"/>
    <w:rsid w:val="006C6575"/>
    <w:rsid w:val="006D0BA5"/>
    <w:rsid w:val="006D11B0"/>
    <w:rsid w:val="006D1349"/>
    <w:rsid w:val="006D1C84"/>
    <w:rsid w:val="006D1D92"/>
    <w:rsid w:val="006D3161"/>
    <w:rsid w:val="006D4B2F"/>
    <w:rsid w:val="006D51FB"/>
    <w:rsid w:val="006D5A4C"/>
    <w:rsid w:val="006D653B"/>
    <w:rsid w:val="006D6B86"/>
    <w:rsid w:val="006D6E3D"/>
    <w:rsid w:val="006E0CCA"/>
    <w:rsid w:val="006E1376"/>
    <w:rsid w:val="006E20A4"/>
    <w:rsid w:val="006E2E76"/>
    <w:rsid w:val="006E4E90"/>
    <w:rsid w:val="006E6770"/>
    <w:rsid w:val="006E6C4A"/>
    <w:rsid w:val="006E70F6"/>
    <w:rsid w:val="006E7187"/>
    <w:rsid w:val="006E7B08"/>
    <w:rsid w:val="006F0271"/>
    <w:rsid w:val="006F0F5B"/>
    <w:rsid w:val="006F1271"/>
    <w:rsid w:val="006F1571"/>
    <w:rsid w:val="006F170F"/>
    <w:rsid w:val="006F2D4E"/>
    <w:rsid w:val="006F3371"/>
    <w:rsid w:val="006F3B3B"/>
    <w:rsid w:val="006F7349"/>
    <w:rsid w:val="007003F5"/>
    <w:rsid w:val="007004D5"/>
    <w:rsid w:val="00701AD9"/>
    <w:rsid w:val="007028ED"/>
    <w:rsid w:val="007029A1"/>
    <w:rsid w:val="0070361A"/>
    <w:rsid w:val="007047DF"/>
    <w:rsid w:val="0070488F"/>
    <w:rsid w:val="00705540"/>
    <w:rsid w:val="007102E9"/>
    <w:rsid w:val="00711EFE"/>
    <w:rsid w:val="007129AD"/>
    <w:rsid w:val="00712E3B"/>
    <w:rsid w:val="0071456C"/>
    <w:rsid w:val="007151F9"/>
    <w:rsid w:val="00716B63"/>
    <w:rsid w:val="00717435"/>
    <w:rsid w:val="0072349C"/>
    <w:rsid w:val="0072485B"/>
    <w:rsid w:val="007251A7"/>
    <w:rsid w:val="00731027"/>
    <w:rsid w:val="00731886"/>
    <w:rsid w:val="00732472"/>
    <w:rsid w:val="0073302D"/>
    <w:rsid w:val="00734DF0"/>
    <w:rsid w:val="00736206"/>
    <w:rsid w:val="00737009"/>
    <w:rsid w:val="00740359"/>
    <w:rsid w:val="00741EDE"/>
    <w:rsid w:val="0074318D"/>
    <w:rsid w:val="00743EDE"/>
    <w:rsid w:val="00744196"/>
    <w:rsid w:val="00744599"/>
    <w:rsid w:val="00744B9F"/>
    <w:rsid w:val="00747A37"/>
    <w:rsid w:val="00747C83"/>
    <w:rsid w:val="00750F85"/>
    <w:rsid w:val="00751242"/>
    <w:rsid w:val="007524B2"/>
    <w:rsid w:val="007535AA"/>
    <w:rsid w:val="007540C1"/>
    <w:rsid w:val="00762A70"/>
    <w:rsid w:val="00766CB2"/>
    <w:rsid w:val="007678B0"/>
    <w:rsid w:val="00776081"/>
    <w:rsid w:val="007811BF"/>
    <w:rsid w:val="0078488E"/>
    <w:rsid w:val="0078752C"/>
    <w:rsid w:val="007911AC"/>
    <w:rsid w:val="007920A4"/>
    <w:rsid w:val="00793FE4"/>
    <w:rsid w:val="007965FE"/>
    <w:rsid w:val="0079724F"/>
    <w:rsid w:val="00797A7D"/>
    <w:rsid w:val="00797AC4"/>
    <w:rsid w:val="007A00DD"/>
    <w:rsid w:val="007A0F03"/>
    <w:rsid w:val="007A22D7"/>
    <w:rsid w:val="007A362C"/>
    <w:rsid w:val="007A3716"/>
    <w:rsid w:val="007A4415"/>
    <w:rsid w:val="007A572F"/>
    <w:rsid w:val="007A68C6"/>
    <w:rsid w:val="007A69F6"/>
    <w:rsid w:val="007B0565"/>
    <w:rsid w:val="007B20F2"/>
    <w:rsid w:val="007B312A"/>
    <w:rsid w:val="007B31B6"/>
    <w:rsid w:val="007B3905"/>
    <w:rsid w:val="007B3F42"/>
    <w:rsid w:val="007B54C2"/>
    <w:rsid w:val="007B7983"/>
    <w:rsid w:val="007C3B13"/>
    <w:rsid w:val="007C454C"/>
    <w:rsid w:val="007C6BBB"/>
    <w:rsid w:val="007C7509"/>
    <w:rsid w:val="007C7A67"/>
    <w:rsid w:val="007D0902"/>
    <w:rsid w:val="007D21A5"/>
    <w:rsid w:val="007D2B28"/>
    <w:rsid w:val="007D4390"/>
    <w:rsid w:val="007D5FB9"/>
    <w:rsid w:val="007D6354"/>
    <w:rsid w:val="007D78E9"/>
    <w:rsid w:val="007D7E39"/>
    <w:rsid w:val="007E1550"/>
    <w:rsid w:val="007E1589"/>
    <w:rsid w:val="007E2C85"/>
    <w:rsid w:val="007E351B"/>
    <w:rsid w:val="007E67FE"/>
    <w:rsid w:val="007E7A2C"/>
    <w:rsid w:val="007F0C75"/>
    <w:rsid w:val="007F0D83"/>
    <w:rsid w:val="007F1C27"/>
    <w:rsid w:val="007F2CEC"/>
    <w:rsid w:val="007F3E2F"/>
    <w:rsid w:val="007F6385"/>
    <w:rsid w:val="007F64B3"/>
    <w:rsid w:val="007F6F30"/>
    <w:rsid w:val="007F7A04"/>
    <w:rsid w:val="00800683"/>
    <w:rsid w:val="00800D64"/>
    <w:rsid w:val="00801730"/>
    <w:rsid w:val="008029C4"/>
    <w:rsid w:val="008063B4"/>
    <w:rsid w:val="008109BD"/>
    <w:rsid w:val="00815827"/>
    <w:rsid w:val="00815A5B"/>
    <w:rsid w:val="0081705F"/>
    <w:rsid w:val="00817CEB"/>
    <w:rsid w:val="00817E74"/>
    <w:rsid w:val="00820920"/>
    <w:rsid w:val="00821544"/>
    <w:rsid w:val="0082217D"/>
    <w:rsid w:val="00822A08"/>
    <w:rsid w:val="00822CC4"/>
    <w:rsid w:val="0082481A"/>
    <w:rsid w:val="00826276"/>
    <w:rsid w:val="00826ED8"/>
    <w:rsid w:val="00827370"/>
    <w:rsid w:val="008274A5"/>
    <w:rsid w:val="00827A51"/>
    <w:rsid w:val="00830D09"/>
    <w:rsid w:val="0083114F"/>
    <w:rsid w:val="008318B4"/>
    <w:rsid w:val="00833532"/>
    <w:rsid w:val="00835762"/>
    <w:rsid w:val="00835CC9"/>
    <w:rsid w:val="00836F1B"/>
    <w:rsid w:val="00840C4B"/>
    <w:rsid w:val="00841823"/>
    <w:rsid w:val="00841951"/>
    <w:rsid w:val="00843251"/>
    <w:rsid w:val="008445DE"/>
    <w:rsid w:val="00844E3C"/>
    <w:rsid w:val="008453F0"/>
    <w:rsid w:val="00850A4B"/>
    <w:rsid w:val="00852F3E"/>
    <w:rsid w:val="0085466E"/>
    <w:rsid w:val="00855E9D"/>
    <w:rsid w:val="00856620"/>
    <w:rsid w:val="00860B5E"/>
    <w:rsid w:val="00862799"/>
    <w:rsid w:val="008679B3"/>
    <w:rsid w:val="008706E3"/>
    <w:rsid w:val="00872B20"/>
    <w:rsid w:val="00872B99"/>
    <w:rsid w:val="00873152"/>
    <w:rsid w:val="00873BBF"/>
    <w:rsid w:val="008745D4"/>
    <w:rsid w:val="00876A08"/>
    <w:rsid w:val="0087752A"/>
    <w:rsid w:val="00877C1E"/>
    <w:rsid w:val="00880C36"/>
    <w:rsid w:val="00883037"/>
    <w:rsid w:val="00884D9D"/>
    <w:rsid w:val="008913AE"/>
    <w:rsid w:val="008925F1"/>
    <w:rsid w:val="0089272C"/>
    <w:rsid w:val="00894501"/>
    <w:rsid w:val="00895532"/>
    <w:rsid w:val="008959D9"/>
    <w:rsid w:val="00896B9A"/>
    <w:rsid w:val="00897E34"/>
    <w:rsid w:val="008A18C7"/>
    <w:rsid w:val="008A6177"/>
    <w:rsid w:val="008A624D"/>
    <w:rsid w:val="008A6EF9"/>
    <w:rsid w:val="008A7971"/>
    <w:rsid w:val="008A7B38"/>
    <w:rsid w:val="008B0E03"/>
    <w:rsid w:val="008B0F05"/>
    <w:rsid w:val="008B2CF9"/>
    <w:rsid w:val="008B321D"/>
    <w:rsid w:val="008B32A5"/>
    <w:rsid w:val="008B3858"/>
    <w:rsid w:val="008B3D11"/>
    <w:rsid w:val="008B5327"/>
    <w:rsid w:val="008C0B9D"/>
    <w:rsid w:val="008C257F"/>
    <w:rsid w:val="008C292F"/>
    <w:rsid w:val="008C3445"/>
    <w:rsid w:val="008C7CF6"/>
    <w:rsid w:val="008D0006"/>
    <w:rsid w:val="008D0953"/>
    <w:rsid w:val="008D1A2E"/>
    <w:rsid w:val="008D297D"/>
    <w:rsid w:val="008D2C7C"/>
    <w:rsid w:val="008D51D0"/>
    <w:rsid w:val="008D5274"/>
    <w:rsid w:val="008D65B6"/>
    <w:rsid w:val="008E0053"/>
    <w:rsid w:val="008E11C4"/>
    <w:rsid w:val="008E11D8"/>
    <w:rsid w:val="008E20BC"/>
    <w:rsid w:val="008E281E"/>
    <w:rsid w:val="008E5313"/>
    <w:rsid w:val="008E68A6"/>
    <w:rsid w:val="008E6A69"/>
    <w:rsid w:val="008E7544"/>
    <w:rsid w:val="008F00F7"/>
    <w:rsid w:val="008F0947"/>
    <w:rsid w:val="008F0B71"/>
    <w:rsid w:val="008F3716"/>
    <w:rsid w:val="008F38E4"/>
    <w:rsid w:val="008F5259"/>
    <w:rsid w:val="008F6B96"/>
    <w:rsid w:val="008F6C7D"/>
    <w:rsid w:val="00900C3D"/>
    <w:rsid w:val="00901306"/>
    <w:rsid w:val="009017A5"/>
    <w:rsid w:val="0090216E"/>
    <w:rsid w:val="00902A74"/>
    <w:rsid w:val="00905C68"/>
    <w:rsid w:val="009062E0"/>
    <w:rsid w:val="00907DC6"/>
    <w:rsid w:val="00910E8B"/>
    <w:rsid w:val="0091224C"/>
    <w:rsid w:val="0091336C"/>
    <w:rsid w:val="00915E5B"/>
    <w:rsid w:val="00917448"/>
    <w:rsid w:val="00920C7F"/>
    <w:rsid w:val="00923255"/>
    <w:rsid w:val="00924EF3"/>
    <w:rsid w:val="0092553D"/>
    <w:rsid w:val="00926F54"/>
    <w:rsid w:val="00930910"/>
    <w:rsid w:val="009318AD"/>
    <w:rsid w:val="00931F3F"/>
    <w:rsid w:val="00932DC3"/>
    <w:rsid w:val="0094002E"/>
    <w:rsid w:val="00945B3F"/>
    <w:rsid w:val="00945D2B"/>
    <w:rsid w:val="00947C6A"/>
    <w:rsid w:val="00951DAB"/>
    <w:rsid w:val="009528F0"/>
    <w:rsid w:val="00952B33"/>
    <w:rsid w:val="00954162"/>
    <w:rsid w:val="009544BA"/>
    <w:rsid w:val="00954FD5"/>
    <w:rsid w:val="0095583B"/>
    <w:rsid w:val="00955AC4"/>
    <w:rsid w:val="009573D5"/>
    <w:rsid w:val="009576F6"/>
    <w:rsid w:val="0096060D"/>
    <w:rsid w:val="00960EB4"/>
    <w:rsid w:val="009647C8"/>
    <w:rsid w:val="0096507C"/>
    <w:rsid w:val="00965722"/>
    <w:rsid w:val="0096729B"/>
    <w:rsid w:val="0096737E"/>
    <w:rsid w:val="009676AC"/>
    <w:rsid w:val="00976B2C"/>
    <w:rsid w:val="0097764B"/>
    <w:rsid w:val="00981A4E"/>
    <w:rsid w:val="00982992"/>
    <w:rsid w:val="00984DA0"/>
    <w:rsid w:val="00985B97"/>
    <w:rsid w:val="00987227"/>
    <w:rsid w:val="00987495"/>
    <w:rsid w:val="00990516"/>
    <w:rsid w:val="00990E64"/>
    <w:rsid w:val="0099119F"/>
    <w:rsid w:val="009928B7"/>
    <w:rsid w:val="00992CF3"/>
    <w:rsid w:val="00993957"/>
    <w:rsid w:val="0099472C"/>
    <w:rsid w:val="00994A63"/>
    <w:rsid w:val="00995283"/>
    <w:rsid w:val="00996CA4"/>
    <w:rsid w:val="009A1B19"/>
    <w:rsid w:val="009A1D3F"/>
    <w:rsid w:val="009A2229"/>
    <w:rsid w:val="009A3435"/>
    <w:rsid w:val="009A4758"/>
    <w:rsid w:val="009B0165"/>
    <w:rsid w:val="009B1BC8"/>
    <w:rsid w:val="009B243E"/>
    <w:rsid w:val="009B3211"/>
    <w:rsid w:val="009B4205"/>
    <w:rsid w:val="009B7EA7"/>
    <w:rsid w:val="009C0C24"/>
    <w:rsid w:val="009C12A5"/>
    <w:rsid w:val="009C1A4F"/>
    <w:rsid w:val="009C1B03"/>
    <w:rsid w:val="009C283B"/>
    <w:rsid w:val="009C3BF0"/>
    <w:rsid w:val="009C48D0"/>
    <w:rsid w:val="009C4C26"/>
    <w:rsid w:val="009C6379"/>
    <w:rsid w:val="009C64BA"/>
    <w:rsid w:val="009C66A3"/>
    <w:rsid w:val="009C7668"/>
    <w:rsid w:val="009C7BA2"/>
    <w:rsid w:val="009D0250"/>
    <w:rsid w:val="009D0F7B"/>
    <w:rsid w:val="009D1050"/>
    <w:rsid w:val="009D5759"/>
    <w:rsid w:val="009D629B"/>
    <w:rsid w:val="009D69D4"/>
    <w:rsid w:val="009D6B00"/>
    <w:rsid w:val="009D7748"/>
    <w:rsid w:val="009D7F25"/>
    <w:rsid w:val="009E1B81"/>
    <w:rsid w:val="009E30F1"/>
    <w:rsid w:val="009E34D4"/>
    <w:rsid w:val="009E4542"/>
    <w:rsid w:val="009E5663"/>
    <w:rsid w:val="009E5818"/>
    <w:rsid w:val="009F098B"/>
    <w:rsid w:val="009F1272"/>
    <w:rsid w:val="009F6D50"/>
    <w:rsid w:val="00A001A7"/>
    <w:rsid w:val="00A00BF9"/>
    <w:rsid w:val="00A04D10"/>
    <w:rsid w:val="00A05681"/>
    <w:rsid w:val="00A0571B"/>
    <w:rsid w:val="00A05B84"/>
    <w:rsid w:val="00A0683C"/>
    <w:rsid w:val="00A068A3"/>
    <w:rsid w:val="00A06E9B"/>
    <w:rsid w:val="00A12403"/>
    <w:rsid w:val="00A12691"/>
    <w:rsid w:val="00A13133"/>
    <w:rsid w:val="00A1553F"/>
    <w:rsid w:val="00A16BB4"/>
    <w:rsid w:val="00A16BD0"/>
    <w:rsid w:val="00A21082"/>
    <w:rsid w:val="00A21BF8"/>
    <w:rsid w:val="00A2205D"/>
    <w:rsid w:val="00A22CE1"/>
    <w:rsid w:val="00A244D1"/>
    <w:rsid w:val="00A25D1B"/>
    <w:rsid w:val="00A26716"/>
    <w:rsid w:val="00A2765D"/>
    <w:rsid w:val="00A301E2"/>
    <w:rsid w:val="00A30610"/>
    <w:rsid w:val="00A32549"/>
    <w:rsid w:val="00A328EC"/>
    <w:rsid w:val="00A3351D"/>
    <w:rsid w:val="00A33BF2"/>
    <w:rsid w:val="00A341D1"/>
    <w:rsid w:val="00A342ED"/>
    <w:rsid w:val="00A35330"/>
    <w:rsid w:val="00A3621C"/>
    <w:rsid w:val="00A36CB3"/>
    <w:rsid w:val="00A37F39"/>
    <w:rsid w:val="00A40DD7"/>
    <w:rsid w:val="00A40ECE"/>
    <w:rsid w:val="00A41F85"/>
    <w:rsid w:val="00A422B0"/>
    <w:rsid w:val="00A43F07"/>
    <w:rsid w:val="00A442D1"/>
    <w:rsid w:val="00A44F17"/>
    <w:rsid w:val="00A47E4C"/>
    <w:rsid w:val="00A5084B"/>
    <w:rsid w:val="00A50ECC"/>
    <w:rsid w:val="00A514D8"/>
    <w:rsid w:val="00A51AED"/>
    <w:rsid w:val="00A52234"/>
    <w:rsid w:val="00A523DF"/>
    <w:rsid w:val="00A52DFC"/>
    <w:rsid w:val="00A54B64"/>
    <w:rsid w:val="00A56CDD"/>
    <w:rsid w:val="00A57062"/>
    <w:rsid w:val="00A5773E"/>
    <w:rsid w:val="00A57746"/>
    <w:rsid w:val="00A578B4"/>
    <w:rsid w:val="00A57FED"/>
    <w:rsid w:val="00A602EC"/>
    <w:rsid w:val="00A61AA0"/>
    <w:rsid w:val="00A633C4"/>
    <w:rsid w:val="00A64027"/>
    <w:rsid w:val="00A6480F"/>
    <w:rsid w:val="00A655D6"/>
    <w:rsid w:val="00A65E1F"/>
    <w:rsid w:val="00A668B6"/>
    <w:rsid w:val="00A678B0"/>
    <w:rsid w:val="00A72C9C"/>
    <w:rsid w:val="00A733BF"/>
    <w:rsid w:val="00A75456"/>
    <w:rsid w:val="00A83813"/>
    <w:rsid w:val="00A8485D"/>
    <w:rsid w:val="00A84DB2"/>
    <w:rsid w:val="00A90F9B"/>
    <w:rsid w:val="00A915A1"/>
    <w:rsid w:val="00A91854"/>
    <w:rsid w:val="00A92E57"/>
    <w:rsid w:val="00AA05BB"/>
    <w:rsid w:val="00AA066B"/>
    <w:rsid w:val="00AA082F"/>
    <w:rsid w:val="00AA0AED"/>
    <w:rsid w:val="00AA19F0"/>
    <w:rsid w:val="00AA2666"/>
    <w:rsid w:val="00AA2855"/>
    <w:rsid w:val="00AA3752"/>
    <w:rsid w:val="00AA459A"/>
    <w:rsid w:val="00AA54CF"/>
    <w:rsid w:val="00AA6C30"/>
    <w:rsid w:val="00AB0D03"/>
    <w:rsid w:val="00AB0EB6"/>
    <w:rsid w:val="00AB200D"/>
    <w:rsid w:val="00AB3B5A"/>
    <w:rsid w:val="00AB5229"/>
    <w:rsid w:val="00AB61AE"/>
    <w:rsid w:val="00AB7458"/>
    <w:rsid w:val="00AB7471"/>
    <w:rsid w:val="00AB7A7D"/>
    <w:rsid w:val="00AB7D91"/>
    <w:rsid w:val="00AC2535"/>
    <w:rsid w:val="00AC2D9A"/>
    <w:rsid w:val="00AC33C8"/>
    <w:rsid w:val="00AC3989"/>
    <w:rsid w:val="00AC4E3A"/>
    <w:rsid w:val="00AC5DC8"/>
    <w:rsid w:val="00AC77F6"/>
    <w:rsid w:val="00AD0110"/>
    <w:rsid w:val="00AD2CA7"/>
    <w:rsid w:val="00AD443E"/>
    <w:rsid w:val="00AD502B"/>
    <w:rsid w:val="00AD687E"/>
    <w:rsid w:val="00AD7A9F"/>
    <w:rsid w:val="00AE07A7"/>
    <w:rsid w:val="00AE0CA7"/>
    <w:rsid w:val="00AE23A5"/>
    <w:rsid w:val="00AE483D"/>
    <w:rsid w:val="00AE4BA2"/>
    <w:rsid w:val="00AE4FFE"/>
    <w:rsid w:val="00AE58A6"/>
    <w:rsid w:val="00AE6202"/>
    <w:rsid w:val="00AE7E08"/>
    <w:rsid w:val="00AF03C0"/>
    <w:rsid w:val="00AF0C58"/>
    <w:rsid w:val="00AF0CF3"/>
    <w:rsid w:val="00AF1469"/>
    <w:rsid w:val="00AF2DE9"/>
    <w:rsid w:val="00AF338A"/>
    <w:rsid w:val="00AF3486"/>
    <w:rsid w:val="00AF37B4"/>
    <w:rsid w:val="00AF4AE3"/>
    <w:rsid w:val="00AF4F1D"/>
    <w:rsid w:val="00AF6498"/>
    <w:rsid w:val="00AF7992"/>
    <w:rsid w:val="00B00427"/>
    <w:rsid w:val="00B00E87"/>
    <w:rsid w:val="00B014D4"/>
    <w:rsid w:val="00B04F04"/>
    <w:rsid w:val="00B05627"/>
    <w:rsid w:val="00B066DA"/>
    <w:rsid w:val="00B068DF"/>
    <w:rsid w:val="00B06ADF"/>
    <w:rsid w:val="00B074A8"/>
    <w:rsid w:val="00B07A4C"/>
    <w:rsid w:val="00B101DA"/>
    <w:rsid w:val="00B113E2"/>
    <w:rsid w:val="00B13EC3"/>
    <w:rsid w:val="00B14E64"/>
    <w:rsid w:val="00B16B3E"/>
    <w:rsid w:val="00B16BB3"/>
    <w:rsid w:val="00B17C5F"/>
    <w:rsid w:val="00B17FCC"/>
    <w:rsid w:val="00B22597"/>
    <w:rsid w:val="00B22934"/>
    <w:rsid w:val="00B23E54"/>
    <w:rsid w:val="00B241F5"/>
    <w:rsid w:val="00B246B4"/>
    <w:rsid w:val="00B25ECB"/>
    <w:rsid w:val="00B260DA"/>
    <w:rsid w:val="00B270D3"/>
    <w:rsid w:val="00B345AD"/>
    <w:rsid w:val="00B34628"/>
    <w:rsid w:val="00B34B70"/>
    <w:rsid w:val="00B35DC3"/>
    <w:rsid w:val="00B36C7C"/>
    <w:rsid w:val="00B36C7F"/>
    <w:rsid w:val="00B37F4F"/>
    <w:rsid w:val="00B4032F"/>
    <w:rsid w:val="00B42204"/>
    <w:rsid w:val="00B4299A"/>
    <w:rsid w:val="00B429C7"/>
    <w:rsid w:val="00B43552"/>
    <w:rsid w:val="00B44D11"/>
    <w:rsid w:val="00B451E9"/>
    <w:rsid w:val="00B45612"/>
    <w:rsid w:val="00B47B6B"/>
    <w:rsid w:val="00B50047"/>
    <w:rsid w:val="00B501CE"/>
    <w:rsid w:val="00B518B9"/>
    <w:rsid w:val="00B52C06"/>
    <w:rsid w:val="00B5314B"/>
    <w:rsid w:val="00B5403C"/>
    <w:rsid w:val="00B55C4F"/>
    <w:rsid w:val="00B55E40"/>
    <w:rsid w:val="00B5641C"/>
    <w:rsid w:val="00B61B31"/>
    <w:rsid w:val="00B6345B"/>
    <w:rsid w:val="00B63D36"/>
    <w:rsid w:val="00B6491C"/>
    <w:rsid w:val="00B65B53"/>
    <w:rsid w:val="00B66A20"/>
    <w:rsid w:val="00B67BF0"/>
    <w:rsid w:val="00B71CFA"/>
    <w:rsid w:val="00B72C53"/>
    <w:rsid w:val="00B73ED7"/>
    <w:rsid w:val="00B75439"/>
    <w:rsid w:val="00B768CC"/>
    <w:rsid w:val="00B76C9B"/>
    <w:rsid w:val="00B76EEE"/>
    <w:rsid w:val="00B77774"/>
    <w:rsid w:val="00B80810"/>
    <w:rsid w:val="00B82CAE"/>
    <w:rsid w:val="00B84B97"/>
    <w:rsid w:val="00B851BA"/>
    <w:rsid w:val="00B903CB"/>
    <w:rsid w:val="00B90403"/>
    <w:rsid w:val="00B907D6"/>
    <w:rsid w:val="00B9100A"/>
    <w:rsid w:val="00B9240E"/>
    <w:rsid w:val="00B925F7"/>
    <w:rsid w:val="00B946EC"/>
    <w:rsid w:val="00B95B4B"/>
    <w:rsid w:val="00B96604"/>
    <w:rsid w:val="00B96D1B"/>
    <w:rsid w:val="00BA03BF"/>
    <w:rsid w:val="00BA1307"/>
    <w:rsid w:val="00BA1AB6"/>
    <w:rsid w:val="00BA2D7E"/>
    <w:rsid w:val="00BA3BEA"/>
    <w:rsid w:val="00BA49D1"/>
    <w:rsid w:val="00BA65AB"/>
    <w:rsid w:val="00BB0734"/>
    <w:rsid w:val="00BB1885"/>
    <w:rsid w:val="00BB22AA"/>
    <w:rsid w:val="00BB3156"/>
    <w:rsid w:val="00BB3163"/>
    <w:rsid w:val="00BB4D55"/>
    <w:rsid w:val="00BB557A"/>
    <w:rsid w:val="00BC09FD"/>
    <w:rsid w:val="00BC17CD"/>
    <w:rsid w:val="00BC1C24"/>
    <w:rsid w:val="00BC417A"/>
    <w:rsid w:val="00BC4953"/>
    <w:rsid w:val="00BC4B06"/>
    <w:rsid w:val="00BC4D17"/>
    <w:rsid w:val="00BC6D11"/>
    <w:rsid w:val="00BC76A7"/>
    <w:rsid w:val="00BC7F60"/>
    <w:rsid w:val="00BD06FA"/>
    <w:rsid w:val="00BD1BC0"/>
    <w:rsid w:val="00BD256D"/>
    <w:rsid w:val="00BD2A6B"/>
    <w:rsid w:val="00BD65C7"/>
    <w:rsid w:val="00BD67C1"/>
    <w:rsid w:val="00BD7B0E"/>
    <w:rsid w:val="00BD7D3B"/>
    <w:rsid w:val="00BE0086"/>
    <w:rsid w:val="00BE0852"/>
    <w:rsid w:val="00BE089C"/>
    <w:rsid w:val="00BE19CC"/>
    <w:rsid w:val="00BE35AA"/>
    <w:rsid w:val="00BE3C6B"/>
    <w:rsid w:val="00BE4FFC"/>
    <w:rsid w:val="00BE62E6"/>
    <w:rsid w:val="00BE7093"/>
    <w:rsid w:val="00BE734B"/>
    <w:rsid w:val="00BE7672"/>
    <w:rsid w:val="00BF02D7"/>
    <w:rsid w:val="00BF105A"/>
    <w:rsid w:val="00BF109B"/>
    <w:rsid w:val="00BF1718"/>
    <w:rsid w:val="00BF1838"/>
    <w:rsid w:val="00BF4B4D"/>
    <w:rsid w:val="00BF4F21"/>
    <w:rsid w:val="00BF56E1"/>
    <w:rsid w:val="00BF6D81"/>
    <w:rsid w:val="00C013D3"/>
    <w:rsid w:val="00C015D3"/>
    <w:rsid w:val="00C01DA0"/>
    <w:rsid w:val="00C0337A"/>
    <w:rsid w:val="00C035E3"/>
    <w:rsid w:val="00C03DD4"/>
    <w:rsid w:val="00C05423"/>
    <w:rsid w:val="00C05B74"/>
    <w:rsid w:val="00C10A93"/>
    <w:rsid w:val="00C118D8"/>
    <w:rsid w:val="00C11B27"/>
    <w:rsid w:val="00C15742"/>
    <w:rsid w:val="00C1688B"/>
    <w:rsid w:val="00C17124"/>
    <w:rsid w:val="00C21221"/>
    <w:rsid w:val="00C22F1A"/>
    <w:rsid w:val="00C23FC1"/>
    <w:rsid w:val="00C256A2"/>
    <w:rsid w:val="00C31153"/>
    <w:rsid w:val="00C31CB7"/>
    <w:rsid w:val="00C333D3"/>
    <w:rsid w:val="00C3369A"/>
    <w:rsid w:val="00C33F66"/>
    <w:rsid w:val="00C34F55"/>
    <w:rsid w:val="00C3523E"/>
    <w:rsid w:val="00C358B6"/>
    <w:rsid w:val="00C35B92"/>
    <w:rsid w:val="00C368D8"/>
    <w:rsid w:val="00C37A3A"/>
    <w:rsid w:val="00C42802"/>
    <w:rsid w:val="00C43B9B"/>
    <w:rsid w:val="00C43D9E"/>
    <w:rsid w:val="00C44439"/>
    <w:rsid w:val="00C45229"/>
    <w:rsid w:val="00C45A4D"/>
    <w:rsid w:val="00C47B4D"/>
    <w:rsid w:val="00C50A9A"/>
    <w:rsid w:val="00C5151C"/>
    <w:rsid w:val="00C5183D"/>
    <w:rsid w:val="00C5188D"/>
    <w:rsid w:val="00C51F5A"/>
    <w:rsid w:val="00C532E9"/>
    <w:rsid w:val="00C54E10"/>
    <w:rsid w:val="00C55E71"/>
    <w:rsid w:val="00C62D2C"/>
    <w:rsid w:val="00C63C72"/>
    <w:rsid w:val="00C6533E"/>
    <w:rsid w:val="00C65BC9"/>
    <w:rsid w:val="00C66BAA"/>
    <w:rsid w:val="00C71155"/>
    <w:rsid w:val="00C72124"/>
    <w:rsid w:val="00C7225D"/>
    <w:rsid w:val="00C73A40"/>
    <w:rsid w:val="00C74178"/>
    <w:rsid w:val="00C7623F"/>
    <w:rsid w:val="00C77899"/>
    <w:rsid w:val="00C819D7"/>
    <w:rsid w:val="00C81B19"/>
    <w:rsid w:val="00C83262"/>
    <w:rsid w:val="00C83926"/>
    <w:rsid w:val="00C84A46"/>
    <w:rsid w:val="00C85014"/>
    <w:rsid w:val="00C856E5"/>
    <w:rsid w:val="00C86646"/>
    <w:rsid w:val="00C86E74"/>
    <w:rsid w:val="00C9065B"/>
    <w:rsid w:val="00C907E6"/>
    <w:rsid w:val="00C90A2B"/>
    <w:rsid w:val="00C90D24"/>
    <w:rsid w:val="00C92F71"/>
    <w:rsid w:val="00C93340"/>
    <w:rsid w:val="00CA014A"/>
    <w:rsid w:val="00CA1729"/>
    <w:rsid w:val="00CA2695"/>
    <w:rsid w:val="00CA3809"/>
    <w:rsid w:val="00CA52AE"/>
    <w:rsid w:val="00CA53C0"/>
    <w:rsid w:val="00CA733F"/>
    <w:rsid w:val="00CB0656"/>
    <w:rsid w:val="00CB0FE0"/>
    <w:rsid w:val="00CB11BB"/>
    <w:rsid w:val="00CB1357"/>
    <w:rsid w:val="00CB20E1"/>
    <w:rsid w:val="00CB25B4"/>
    <w:rsid w:val="00CB2BC0"/>
    <w:rsid w:val="00CB36C2"/>
    <w:rsid w:val="00CB657C"/>
    <w:rsid w:val="00CC0AE9"/>
    <w:rsid w:val="00CC1B89"/>
    <w:rsid w:val="00CC3E25"/>
    <w:rsid w:val="00CC4310"/>
    <w:rsid w:val="00CC479F"/>
    <w:rsid w:val="00CC4C5C"/>
    <w:rsid w:val="00CC5DC2"/>
    <w:rsid w:val="00CC601B"/>
    <w:rsid w:val="00CC6CEF"/>
    <w:rsid w:val="00CC7285"/>
    <w:rsid w:val="00CD1DAC"/>
    <w:rsid w:val="00CD5102"/>
    <w:rsid w:val="00CD5807"/>
    <w:rsid w:val="00CD6781"/>
    <w:rsid w:val="00CD740D"/>
    <w:rsid w:val="00CE17A2"/>
    <w:rsid w:val="00CE2A85"/>
    <w:rsid w:val="00CE316C"/>
    <w:rsid w:val="00CE491D"/>
    <w:rsid w:val="00CE4ED5"/>
    <w:rsid w:val="00CE5E2F"/>
    <w:rsid w:val="00CE763B"/>
    <w:rsid w:val="00CF2016"/>
    <w:rsid w:val="00CF4E56"/>
    <w:rsid w:val="00CF5BBA"/>
    <w:rsid w:val="00CF6AD4"/>
    <w:rsid w:val="00CF7D9C"/>
    <w:rsid w:val="00D00DAF"/>
    <w:rsid w:val="00D0123E"/>
    <w:rsid w:val="00D03DD3"/>
    <w:rsid w:val="00D04AAC"/>
    <w:rsid w:val="00D050B6"/>
    <w:rsid w:val="00D062B0"/>
    <w:rsid w:val="00D110AE"/>
    <w:rsid w:val="00D11679"/>
    <w:rsid w:val="00D11C7C"/>
    <w:rsid w:val="00D13F5B"/>
    <w:rsid w:val="00D14301"/>
    <w:rsid w:val="00D15153"/>
    <w:rsid w:val="00D1603A"/>
    <w:rsid w:val="00D1613F"/>
    <w:rsid w:val="00D1633A"/>
    <w:rsid w:val="00D1639F"/>
    <w:rsid w:val="00D16B59"/>
    <w:rsid w:val="00D16BF3"/>
    <w:rsid w:val="00D2018D"/>
    <w:rsid w:val="00D214A9"/>
    <w:rsid w:val="00D24542"/>
    <w:rsid w:val="00D24C9F"/>
    <w:rsid w:val="00D25002"/>
    <w:rsid w:val="00D255CD"/>
    <w:rsid w:val="00D258F4"/>
    <w:rsid w:val="00D26F91"/>
    <w:rsid w:val="00D30008"/>
    <w:rsid w:val="00D316E6"/>
    <w:rsid w:val="00D3203B"/>
    <w:rsid w:val="00D333CD"/>
    <w:rsid w:val="00D3437A"/>
    <w:rsid w:val="00D34927"/>
    <w:rsid w:val="00D35573"/>
    <w:rsid w:val="00D3596C"/>
    <w:rsid w:val="00D35BB5"/>
    <w:rsid w:val="00D35F0E"/>
    <w:rsid w:val="00D364B2"/>
    <w:rsid w:val="00D37F10"/>
    <w:rsid w:val="00D37FE2"/>
    <w:rsid w:val="00D41320"/>
    <w:rsid w:val="00D42C14"/>
    <w:rsid w:val="00D43009"/>
    <w:rsid w:val="00D43159"/>
    <w:rsid w:val="00D438CE"/>
    <w:rsid w:val="00D472A9"/>
    <w:rsid w:val="00D47397"/>
    <w:rsid w:val="00D50325"/>
    <w:rsid w:val="00D51185"/>
    <w:rsid w:val="00D5127C"/>
    <w:rsid w:val="00D5208C"/>
    <w:rsid w:val="00D523E0"/>
    <w:rsid w:val="00D534C6"/>
    <w:rsid w:val="00D53FA8"/>
    <w:rsid w:val="00D54E30"/>
    <w:rsid w:val="00D60B38"/>
    <w:rsid w:val="00D60BBB"/>
    <w:rsid w:val="00D60C34"/>
    <w:rsid w:val="00D61121"/>
    <w:rsid w:val="00D63308"/>
    <w:rsid w:val="00D6383A"/>
    <w:rsid w:val="00D63849"/>
    <w:rsid w:val="00D66099"/>
    <w:rsid w:val="00D6613C"/>
    <w:rsid w:val="00D662A6"/>
    <w:rsid w:val="00D66D49"/>
    <w:rsid w:val="00D67256"/>
    <w:rsid w:val="00D67A81"/>
    <w:rsid w:val="00D70925"/>
    <w:rsid w:val="00D71217"/>
    <w:rsid w:val="00D715C4"/>
    <w:rsid w:val="00D7230C"/>
    <w:rsid w:val="00D744FF"/>
    <w:rsid w:val="00D74DFF"/>
    <w:rsid w:val="00D77020"/>
    <w:rsid w:val="00D77048"/>
    <w:rsid w:val="00D80639"/>
    <w:rsid w:val="00D80988"/>
    <w:rsid w:val="00D81A0F"/>
    <w:rsid w:val="00D824B7"/>
    <w:rsid w:val="00D82C9A"/>
    <w:rsid w:val="00D82F9F"/>
    <w:rsid w:val="00D8325F"/>
    <w:rsid w:val="00D865FA"/>
    <w:rsid w:val="00D86834"/>
    <w:rsid w:val="00D90962"/>
    <w:rsid w:val="00D91E50"/>
    <w:rsid w:val="00D94110"/>
    <w:rsid w:val="00D941C2"/>
    <w:rsid w:val="00D945E8"/>
    <w:rsid w:val="00D951DD"/>
    <w:rsid w:val="00D9528A"/>
    <w:rsid w:val="00DA10A1"/>
    <w:rsid w:val="00DA17BA"/>
    <w:rsid w:val="00DA1878"/>
    <w:rsid w:val="00DA2CA2"/>
    <w:rsid w:val="00DA3428"/>
    <w:rsid w:val="00DA6BD5"/>
    <w:rsid w:val="00DA6C3A"/>
    <w:rsid w:val="00DB0239"/>
    <w:rsid w:val="00DB084F"/>
    <w:rsid w:val="00DB17F9"/>
    <w:rsid w:val="00DB2637"/>
    <w:rsid w:val="00DB308E"/>
    <w:rsid w:val="00DB4B06"/>
    <w:rsid w:val="00DB4F28"/>
    <w:rsid w:val="00DB52D2"/>
    <w:rsid w:val="00DB5EEB"/>
    <w:rsid w:val="00DB60CA"/>
    <w:rsid w:val="00DB629E"/>
    <w:rsid w:val="00DB6E93"/>
    <w:rsid w:val="00DB77C4"/>
    <w:rsid w:val="00DC0C2D"/>
    <w:rsid w:val="00DC2CFA"/>
    <w:rsid w:val="00DC2DC6"/>
    <w:rsid w:val="00DC3620"/>
    <w:rsid w:val="00DC44D5"/>
    <w:rsid w:val="00DC4F9D"/>
    <w:rsid w:val="00DC5091"/>
    <w:rsid w:val="00DC5DF4"/>
    <w:rsid w:val="00DD06A7"/>
    <w:rsid w:val="00DD11E4"/>
    <w:rsid w:val="00DD275C"/>
    <w:rsid w:val="00DD2B36"/>
    <w:rsid w:val="00DD31B9"/>
    <w:rsid w:val="00DD5A5A"/>
    <w:rsid w:val="00DD7848"/>
    <w:rsid w:val="00DD7DF3"/>
    <w:rsid w:val="00DE2A85"/>
    <w:rsid w:val="00DE2E34"/>
    <w:rsid w:val="00DE40D6"/>
    <w:rsid w:val="00DE4A1B"/>
    <w:rsid w:val="00DE5296"/>
    <w:rsid w:val="00DE6FD4"/>
    <w:rsid w:val="00DF07C7"/>
    <w:rsid w:val="00DF1617"/>
    <w:rsid w:val="00DF1A90"/>
    <w:rsid w:val="00DF3931"/>
    <w:rsid w:val="00DF4AAF"/>
    <w:rsid w:val="00DF6D25"/>
    <w:rsid w:val="00E04458"/>
    <w:rsid w:val="00E04B9F"/>
    <w:rsid w:val="00E054AB"/>
    <w:rsid w:val="00E06F36"/>
    <w:rsid w:val="00E10B08"/>
    <w:rsid w:val="00E11098"/>
    <w:rsid w:val="00E12179"/>
    <w:rsid w:val="00E12EA8"/>
    <w:rsid w:val="00E1328E"/>
    <w:rsid w:val="00E136C3"/>
    <w:rsid w:val="00E13E3E"/>
    <w:rsid w:val="00E1430F"/>
    <w:rsid w:val="00E154C1"/>
    <w:rsid w:val="00E1685D"/>
    <w:rsid w:val="00E16BCE"/>
    <w:rsid w:val="00E20119"/>
    <w:rsid w:val="00E20764"/>
    <w:rsid w:val="00E22748"/>
    <w:rsid w:val="00E22D6B"/>
    <w:rsid w:val="00E25EDD"/>
    <w:rsid w:val="00E267A9"/>
    <w:rsid w:val="00E332E1"/>
    <w:rsid w:val="00E335B9"/>
    <w:rsid w:val="00E33700"/>
    <w:rsid w:val="00E33DF0"/>
    <w:rsid w:val="00E3454C"/>
    <w:rsid w:val="00E3525A"/>
    <w:rsid w:val="00E35620"/>
    <w:rsid w:val="00E3591F"/>
    <w:rsid w:val="00E35C4F"/>
    <w:rsid w:val="00E36D1F"/>
    <w:rsid w:val="00E40850"/>
    <w:rsid w:val="00E40F5D"/>
    <w:rsid w:val="00E412D7"/>
    <w:rsid w:val="00E413B2"/>
    <w:rsid w:val="00E423F6"/>
    <w:rsid w:val="00E42898"/>
    <w:rsid w:val="00E42F25"/>
    <w:rsid w:val="00E44CE7"/>
    <w:rsid w:val="00E472DD"/>
    <w:rsid w:val="00E47398"/>
    <w:rsid w:val="00E479AE"/>
    <w:rsid w:val="00E508DE"/>
    <w:rsid w:val="00E50BF5"/>
    <w:rsid w:val="00E5121D"/>
    <w:rsid w:val="00E5313F"/>
    <w:rsid w:val="00E53236"/>
    <w:rsid w:val="00E551EA"/>
    <w:rsid w:val="00E552C9"/>
    <w:rsid w:val="00E55AE5"/>
    <w:rsid w:val="00E5641C"/>
    <w:rsid w:val="00E56897"/>
    <w:rsid w:val="00E57B89"/>
    <w:rsid w:val="00E6062E"/>
    <w:rsid w:val="00E607C9"/>
    <w:rsid w:val="00E60B79"/>
    <w:rsid w:val="00E61BDC"/>
    <w:rsid w:val="00E6206B"/>
    <w:rsid w:val="00E625FF"/>
    <w:rsid w:val="00E62B2E"/>
    <w:rsid w:val="00E6327E"/>
    <w:rsid w:val="00E632B7"/>
    <w:rsid w:val="00E634B1"/>
    <w:rsid w:val="00E6409C"/>
    <w:rsid w:val="00E65881"/>
    <w:rsid w:val="00E661B3"/>
    <w:rsid w:val="00E66ED9"/>
    <w:rsid w:val="00E67DE5"/>
    <w:rsid w:val="00E70DEE"/>
    <w:rsid w:val="00E71400"/>
    <w:rsid w:val="00E71DB6"/>
    <w:rsid w:val="00E726BB"/>
    <w:rsid w:val="00E733D4"/>
    <w:rsid w:val="00E73F52"/>
    <w:rsid w:val="00E74052"/>
    <w:rsid w:val="00E740CF"/>
    <w:rsid w:val="00E74AE3"/>
    <w:rsid w:val="00E74DF2"/>
    <w:rsid w:val="00E7518B"/>
    <w:rsid w:val="00E754F3"/>
    <w:rsid w:val="00E7645B"/>
    <w:rsid w:val="00E76625"/>
    <w:rsid w:val="00E77640"/>
    <w:rsid w:val="00E77C5C"/>
    <w:rsid w:val="00E81C17"/>
    <w:rsid w:val="00E866D9"/>
    <w:rsid w:val="00E8794C"/>
    <w:rsid w:val="00E92880"/>
    <w:rsid w:val="00E92F99"/>
    <w:rsid w:val="00E9324E"/>
    <w:rsid w:val="00E94539"/>
    <w:rsid w:val="00E94DC7"/>
    <w:rsid w:val="00E95553"/>
    <w:rsid w:val="00E96D50"/>
    <w:rsid w:val="00E972A5"/>
    <w:rsid w:val="00E9743B"/>
    <w:rsid w:val="00E97A07"/>
    <w:rsid w:val="00EA08CF"/>
    <w:rsid w:val="00EA0FA9"/>
    <w:rsid w:val="00EA2EA6"/>
    <w:rsid w:val="00EA5D01"/>
    <w:rsid w:val="00EA6999"/>
    <w:rsid w:val="00EA757B"/>
    <w:rsid w:val="00EA75F5"/>
    <w:rsid w:val="00EA7B0C"/>
    <w:rsid w:val="00EA7CAC"/>
    <w:rsid w:val="00EB0801"/>
    <w:rsid w:val="00EB1262"/>
    <w:rsid w:val="00EB12D1"/>
    <w:rsid w:val="00EB1F1C"/>
    <w:rsid w:val="00EB2237"/>
    <w:rsid w:val="00EB2276"/>
    <w:rsid w:val="00EB24E4"/>
    <w:rsid w:val="00EB51F0"/>
    <w:rsid w:val="00EB5F76"/>
    <w:rsid w:val="00EB7680"/>
    <w:rsid w:val="00EC18DB"/>
    <w:rsid w:val="00EC3DF3"/>
    <w:rsid w:val="00EC4C27"/>
    <w:rsid w:val="00EC62FA"/>
    <w:rsid w:val="00EC6777"/>
    <w:rsid w:val="00EC74CE"/>
    <w:rsid w:val="00EC7B5D"/>
    <w:rsid w:val="00ED0970"/>
    <w:rsid w:val="00ED2BE9"/>
    <w:rsid w:val="00ED64EE"/>
    <w:rsid w:val="00EE11C6"/>
    <w:rsid w:val="00EE155A"/>
    <w:rsid w:val="00EE297C"/>
    <w:rsid w:val="00EE342C"/>
    <w:rsid w:val="00EE3588"/>
    <w:rsid w:val="00EE50CA"/>
    <w:rsid w:val="00EE512B"/>
    <w:rsid w:val="00EE6409"/>
    <w:rsid w:val="00EF0D01"/>
    <w:rsid w:val="00EF17A8"/>
    <w:rsid w:val="00EF3DB3"/>
    <w:rsid w:val="00EF4AC2"/>
    <w:rsid w:val="00EF5DE5"/>
    <w:rsid w:val="00EF6206"/>
    <w:rsid w:val="00EF6F28"/>
    <w:rsid w:val="00EF7D46"/>
    <w:rsid w:val="00EF7F25"/>
    <w:rsid w:val="00F007E4"/>
    <w:rsid w:val="00F014B8"/>
    <w:rsid w:val="00F01C2F"/>
    <w:rsid w:val="00F0288C"/>
    <w:rsid w:val="00F0365C"/>
    <w:rsid w:val="00F03F55"/>
    <w:rsid w:val="00F05E07"/>
    <w:rsid w:val="00F0717F"/>
    <w:rsid w:val="00F0780A"/>
    <w:rsid w:val="00F111E6"/>
    <w:rsid w:val="00F11712"/>
    <w:rsid w:val="00F140DD"/>
    <w:rsid w:val="00F14148"/>
    <w:rsid w:val="00F15080"/>
    <w:rsid w:val="00F16C4F"/>
    <w:rsid w:val="00F1712B"/>
    <w:rsid w:val="00F17659"/>
    <w:rsid w:val="00F21394"/>
    <w:rsid w:val="00F219A0"/>
    <w:rsid w:val="00F21BA4"/>
    <w:rsid w:val="00F21BB5"/>
    <w:rsid w:val="00F21DC6"/>
    <w:rsid w:val="00F23A1B"/>
    <w:rsid w:val="00F2493C"/>
    <w:rsid w:val="00F24FBD"/>
    <w:rsid w:val="00F264EE"/>
    <w:rsid w:val="00F26A7A"/>
    <w:rsid w:val="00F26EA3"/>
    <w:rsid w:val="00F304D7"/>
    <w:rsid w:val="00F30BC1"/>
    <w:rsid w:val="00F32619"/>
    <w:rsid w:val="00F32873"/>
    <w:rsid w:val="00F330E7"/>
    <w:rsid w:val="00F3464A"/>
    <w:rsid w:val="00F34DCE"/>
    <w:rsid w:val="00F363AC"/>
    <w:rsid w:val="00F36820"/>
    <w:rsid w:val="00F36C24"/>
    <w:rsid w:val="00F375AE"/>
    <w:rsid w:val="00F3776F"/>
    <w:rsid w:val="00F37A12"/>
    <w:rsid w:val="00F37F9E"/>
    <w:rsid w:val="00F42330"/>
    <w:rsid w:val="00F42950"/>
    <w:rsid w:val="00F42EC8"/>
    <w:rsid w:val="00F44295"/>
    <w:rsid w:val="00F468AD"/>
    <w:rsid w:val="00F50C2C"/>
    <w:rsid w:val="00F51230"/>
    <w:rsid w:val="00F51F54"/>
    <w:rsid w:val="00F532D0"/>
    <w:rsid w:val="00F53A99"/>
    <w:rsid w:val="00F5477C"/>
    <w:rsid w:val="00F54BC9"/>
    <w:rsid w:val="00F552F3"/>
    <w:rsid w:val="00F57209"/>
    <w:rsid w:val="00F60466"/>
    <w:rsid w:val="00F61451"/>
    <w:rsid w:val="00F62068"/>
    <w:rsid w:val="00F62989"/>
    <w:rsid w:val="00F62B4B"/>
    <w:rsid w:val="00F64899"/>
    <w:rsid w:val="00F64B07"/>
    <w:rsid w:val="00F665E6"/>
    <w:rsid w:val="00F67CD6"/>
    <w:rsid w:val="00F706A2"/>
    <w:rsid w:val="00F720F6"/>
    <w:rsid w:val="00F744D0"/>
    <w:rsid w:val="00F76EB2"/>
    <w:rsid w:val="00F77509"/>
    <w:rsid w:val="00F8144C"/>
    <w:rsid w:val="00F816DC"/>
    <w:rsid w:val="00F82C6D"/>
    <w:rsid w:val="00F848F0"/>
    <w:rsid w:val="00F87130"/>
    <w:rsid w:val="00F876B2"/>
    <w:rsid w:val="00F9299F"/>
    <w:rsid w:val="00F93BA6"/>
    <w:rsid w:val="00F93D2A"/>
    <w:rsid w:val="00F94BA6"/>
    <w:rsid w:val="00F952D3"/>
    <w:rsid w:val="00F969BB"/>
    <w:rsid w:val="00F97A49"/>
    <w:rsid w:val="00FA08D4"/>
    <w:rsid w:val="00FA14A3"/>
    <w:rsid w:val="00FA1F5C"/>
    <w:rsid w:val="00FA2C7F"/>
    <w:rsid w:val="00FA33D3"/>
    <w:rsid w:val="00FA365E"/>
    <w:rsid w:val="00FA676D"/>
    <w:rsid w:val="00FA6D07"/>
    <w:rsid w:val="00FA70EA"/>
    <w:rsid w:val="00FB0764"/>
    <w:rsid w:val="00FB0E56"/>
    <w:rsid w:val="00FB0E65"/>
    <w:rsid w:val="00FB21E5"/>
    <w:rsid w:val="00FB2B01"/>
    <w:rsid w:val="00FB3017"/>
    <w:rsid w:val="00FB32D8"/>
    <w:rsid w:val="00FB470F"/>
    <w:rsid w:val="00FB570D"/>
    <w:rsid w:val="00FC00F9"/>
    <w:rsid w:val="00FC316D"/>
    <w:rsid w:val="00FC4363"/>
    <w:rsid w:val="00FC5905"/>
    <w:rsid w:val="00FC5DD9"/>
    <w:rsid w:val="00FC78AA"/>
    <w:rsid w:val="00FD0705"/>
    <w:rsid w:val="00FD2DF3"/>
    <w:rsid w:val="00FD306A"/>
    <w:rsid w:val="00FD3D48"/>
    <w:rsid w:val="00FD4D8C"/>
    <w:rsid w:val="00FD6289"/>
    <w:rsid w:val="00FD7D59"/>
    <w:rsid w:val="00FE0038"/>
    <w:rsid w:val="00FE162A"/>
    <w:rsid w:val="00FE1F3B"/>
    <w:rsid w:val="00FE288A"/>
    <w:rsid w:val="00FE34E6"/>
    <w:rsid w:val="00FE61B4"/>
    <w:rsid w:val="00FE6E77"/>
    <w:rsid w:val="00FE7066"/>
    <w:rsid w:val="00FE7BBF"/>
    <w:rsid w:val="00FF0102"/>
    <w:rsid w:val="00FF0B1D"/>
    <w:rsid w:val="00FF3169"/>
    <w:rsid w:val="00FF3CB0"/>
    <w:rsid w:val="00FF3F7D"/>
    <w:rsid w:val="00FF50C7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48A"/>
    <w:rPr>
      <w:sz w:val="24"/>
      <w:szCs w:val="28"/>
    </w:rPr>
  </w:style>
  <w:style w:type="paragraph" w:styleId="2">
    <w:name w:val="heading 2"/>
    <w:basedOn w:val="a"/>
    <w:next w:val="a"/>
    <w:link w:val="20"/>
    <w:qFormat/>
    <w:rsid w:val="00D91E50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5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715C4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D715C4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E267A9"/>
  </w:style>
  <w:style w:type="paragraph" w:styleId="a9">
    <w:name w:val="Balloon Text"/>
    <w:basedOn w:val="a"/>
    <w:link w:val="aa"/>
    <w:semiHidden/>
    <w:rsid w:val="00165A6C"/>
    <w:rPr>
      <w:rFonts w:ascii="Tahoma" w:hAnsi="Tahoma"/>
      <w:sz w:val="16"/>
      <w:szCs w:val="18"/>
    </w:rPr>
  </w:style>
  <w:style w:type="character" w:styleId="ab">
    <w:name w:val="Emphasis"/>
    <w:basedOn w:val="a0"/>
    <w:uiPriority w:val="20"/>
    <w:qFormat/>
    <w:rsid w:val="003C70C4"/>
    <w:rPr>
      <w:b w:val="0"/>
      <w:bCs w:val="0"/>
      <w:i w:val="0"/>
      <w:iCs w:val="0"/>
      <w:color w:val="CC0033"/>
    </w:rPr>
  </w:style>
  <w:style w:type="character" w:customStyle="1" w:styleId="a5">
    <w:name w:val="หัวกระดาษ อักขระ"/>
    <w:basedOn w:val="a0"/>
    <w:link w:val="a4"/>
    <w:uiPriority w:val="99"/>
    <w:rsid w:val="00902A74"/>
    <w:rPr>
      <w:sz w:val="24"/>
      <w:szCs w:val="28"/>
    </w:rPr>
  </w:style>
  <w:style w:type="character" w:customStyle="1" w:styleId="a7">
    <w:name w:val="ท้ายกระดาษ อักขระ"/>
    <w:basedOn w:val="a0"/>
    <w:link w:val="a6"/>
    <w:uiPriority w:val="99"/>
    <w:rsid w:val="00902A74"/>
    <w:rPr>
      <w:sz w:val="24"/>
      <w:szCs w:val="28"/>
    </w:rPr>
  </w:style>
  <w:style w:type="character" w:customStyle="1" w:styleId="aa">
    <w:name w:val="ข้อความบอลลูน อักขระ"/>
    <w:basedOn w:val="a0"/>
    <w:link w:val="a9"/>
    <w:semiHidden/>
    <w:rsid w:val="00902A74"/>
    <w:rPr>
      <w:rFonts w:ascii="Tahoma" w:hAnsi="Tahoma"/>
      <w:sz w:val="16"/>
      <w:szCs w:val="18"/>
    </w:rPr>
  </w:style>
  <w:style w:type="paragraph" w:customStyle="1" w:styleId="Default">
    <w:name w:val="Default"/>
    <w:rsid w:val="00D63308"/>
    <w:pPr>
      <w:widowControl w:val="0"/>
      <w:autoSpaceDE w:val="0"/>
      <w:autoSpaceDN w:val="0"/>
      <w:adjustRightInd w:val="0"/>
    </w:pPr>
    <w:rPr>
      <w:rFonts w:ascii="Cordia New" w:hAnsi="Cordia New" w:cs="Cordia New"/>
      <w:color w:val="000000"/>
      <w:sz w:val="24"/>
      <w:szCs w:val="24"/>
    </w:rPr>
  </w:style>
  <w:style w:type="character" w:customStyle="1" w:styleId="20">
    <w:name w:val="หัวเรื่อง 2 อักขระ"/>
    <w:basedOn w:val="a0"/>
    <w:link w:val="2"/>
    <w:rsid w:val="00D91E50"/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styleId="ac">
    <w:name w:val="Strong"/>
    <w:basedOn w:val="a0"/>
    <w:qFormat/>
    <w:rsid w:val="00D333CD"/>
    <w:rPr>
      <w:rFonts w:cs="Times New Roman"/>
      <w:b/>
      <w:bCs/>
    </w:rPr>
  </w:style>
  <w:style w:type="paragraph" w:styleId="ad">
    <w:name w:val="Normal (Web)"/>
    <w:basedOn w:val="a"/>
    <w:uiPriority w:val="99"/>
    <w:rsid w:val="007A68C6"/>
    <w:pPr>
      <w:spacing w:before="100" w:beforeAutospacing="1" w:after="100" w:afterAutospacing="1"/>
    </w:pPr>
    <w:rPr>
      <w:rFonts w:ascii="Tahoma" w:eastAsia="Calibri" w:hAnsi="Tahoma" w:cs="Tahoma"/>
      <w:szCs w:val="24"/>
    </w:rPr>
  </w:style>
  <w:style w:type="table" w:customStyle="1" w:styleId="TableGrid1">
    <w:name w:val="Table Grid1"/>
    <w:basedOn w:val="a1"/>
    <w:next w:val="a3"/>
    <w:uiPriority w:val="59"/>
    <w:rsid w:val="00137B7F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aliases w:val="Table Heading"/>
    <w:basedOn w:val="a"/>
    <w:link w:val="af"/>
    <w:uiPriority w:val="34"/>
    <w:qFormat/>
    <w:rsid w:val="00A32549"/>
    <w:pPr>
      <w:ind w:left="720"/>
      <w:contextualSpacing/>
    </w:pPr>
    <w:rPr>
      <w:rFonts w:ascii="EucrosiaUPC" w:eastAsia="EucrosiaUPC" w:hAnsi="EucrosiaUPC"/>
      <w:sz w:val="32"/>
      <w:szCs w:val="40"/>
    </w:rPr>
  </w:style>
  <w:style w:type="character" w:customStyle="1" w:styleId="af">
    <w:name w:val="รายการย่อหน้า อักขระ"/>
    <w:aliases w:val="Table Heading อักขระ"/>
    <w:link w:val="ae"/>
    <w:uiPriority w:val="34"/>
    <w:rsid w:val="00A32549"/>
    <w:rPr>
      <w:rFonts w:ascii="EucrosiaUPC" w:eastAsia="EucrosiaUPC" w:hAnsi="EucrosiaUPC"/>
      <w:sz w:val="32"/>
      <w:szCs w:val="40"/>
    </w:rPr>
  </w:style>
  <w:style w:type="paragraph" w:styleId="21">
    <w:name w:val="Body Text 2"/>
    <w:basedOn w:val="a"/>
    <w:link w:val="22"/>
    <w:rsid w:val="00B518B9"/>
    <w:pPr>
      <w:spacing w:after="120" w:line="480" w:lineRule="auto"/>
    </w:pPr>
    <w:rPr>
      <w:rFonts w:eastAsia="Calibri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B518B9"/>
    <w:rPr>
      <w:rFonts w:eastAsia="Calibri"/>
      <w:sz w:val="24"/>
      <w:szCs w:val="30"/>
      <w:lang w:eastAsia="zh-CN"/>
    </w:rPr>
  </w:style>
  <w:style w:type="character" w:customStyle="1" w:styleId="st">
    <w:name w:val="st"/>
    <w:basedOn w:val="a0"/>
    <w:rsid w:val="00B518B9"/>
  </w:style>
  <w:style w:type="paragraph" w:styleId="af0">
    <w:name w:val="No Spacing"/>
    <w:uiPriority w:val="1"/>
    <w:qFormat/>
    <w:rsid w:val="00516200"/>
    <w:rPr>
      <w:rFonts w:ascii="Calibri" w:eastAsia="Calibri" w:hAnsi="Calibri" w:cs="Cordia New"/>
      <w:sz w:val="22"/>
      <w:szCs w:val="28"/>
    </w:rPr>
  </w:style>
  <w:style w:type="table" w:customStyle="1" w:styleId="TableGrid2">
    <w:name w:val="Table Grid2"/>
    <w:basedOn w:val="a1"/>
    <w:next w:val="a3"/>
    <w:uiPriority w:val="59"/>
    <w:rsid w:val="00575B38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Colorful List Accent 4"/>
    <w:basedOn w:val="a1"/>
    <w:uiPriority w:val="72"/>
    <w:rsid w:val="009C7668"/>
    <w:rPr>
      <w:rFonts w:ascii="Calibri" w:eastAsia="Calibri" w:hAnsi="Calibri" w:cs="Cordia New"/>
      <w:color w:val="000000"/>
      <w:sz w:val="22"/>
      <w:szCs w:val="2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48A"/>
    <w:rPr>
      <w:sz w:val="24"/>
      <w:szCs w:val="28"/>
    </w:rPr>
  </w:style>
  <w:style w:type="paragraph" w:styleId="2">
    <w:name w:val="heading 2"/>
    <w:basedOn w:val="a"/>
    <w:next w:val="a"/>
    <w:link w:val="20"/>
    <w:qFormat/>
    <w:rsid w:val="00D91E50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5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715C4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D715C4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E267A9"/>
  </w:style>
  <w:style w:type="paragraph" w:styleId="a9">
    <w:name w:val="Balloon Text"/>
    <w:basedOn w:val="a"/>
    <w:link w:val="aa"/>
    <w:semiHidden/>
    <w:rsid w:val="00165A6C"/>
    <w:rPr>
      <w:rFonts w:ascii="Tahoma" w:hAnsi="Tahoma"/>
      <w:sz w:val="16"/>
      <w:szCs w:val="18"/>
    </w:rPr>
  </w:style>
  <w:style w:type="character" w:styleId="ab">
    <w:name w:val="Emphasis"/>
    <w:basedOn w:val="a0"/>
    <w:uiPriority w:val="20"/>
    <w:qFormat/>
    <w:rsid w:val="003C70C4"/>
    <w:rPr>
      <w:b w:val="0"/>
      <w:bCs w:val="0"/>
      <w:i w:val="0"/>
      <w:iCs w:val="0"/>
      <w:color w:val="CC0033"/>
    </w:rPr>
  </w:style>
  <w:style w:type="character" w:customStyle="1" w:styleId="a5">
    <w:name w:val="หัวกระดาษ อักขระ"/>
    <w:basedOn w:val="a0"/>
    <w:link w:val="a4"/>
    <w:uiPriority w:val="99"/>
    <w:rsid w:val="00902A74"/>
    <w:rPr>
      <w:sz w:val="24"/>
      <w:szCs w:val="28"/>
    </w:rPr>
  </w:style>
  <w:style w:type="character" w:customStyle="1" w:styleId="a7">
    <w:name w:val="ท้ายกระดาษ อักขระ"/>
    <w:basedOn w:val="a0"/>
    <w:link w:val="a6"/>
    <w:uiPriority w:val="99"/>
    <w:rsid w:val="00902A74"/>
    <w:rPr>
      <w:sz w:val="24"/>
      <w:szCs w:val="28"/>
    </w:rPr>
  </w:style>
  <w:style w:type="character" w:customStyle="1" w:styleId="aa">
    <w:name w:val="ข้อความบอลลูน อักขระ"/>
    <w:basedOn w:val="a0"/>
    <w:link w:val="a9"/>
    <w:semiHidden/>
    <w:rsid w:val="00902A74"/>
    <w:rPr>
      <w:rFonts w:ascii="Tahoma" w:hAnsi="Tahoma"/>
      <w:sz w:val="16"/>
      <w:szCs w:val="18"/>
    </w:rPr>
  </w:style>
  <w:style w:type="paragraph" w:customStyle="1" w:styleId="Default">
    <w:name w:val="Default"/>
    <w:rsid w:val="00D63308"/>
    <w:pPr>
      <w:widowControl w:val="0"/>
      <w:autoSpaceDE w:val="0"/>
      <w:autoSpaceDN w:val="0"/>
      <w:adjustRightInd w:val="0"/>
    </w:pPr>
    <w:rPr>
      <w:rFonts w:ascii="Cordia New" w:hAnsi="Cordia New" w:cs="Cordia New"/>
      <w:color w:val="000000"/>
      <w:sz w:val="24"/>
      <w:szCs w:val="24"/>
    </w:rPr>
  </w:style>
  <w:style w:type="character" w:customStyle="1" w:styleId="20">
    <w:name w:val="หัวเรื่อง 2 อักขระ"/>
    <w:basedOn w:val="a0"/>
    <w:link w:val="2"/>
    <w:rsid w:val="00D91E50"/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styleId="ac">
    <w:name w:val="Strong"/>
    <w:basedOn w:val="a0"/>
    <w:qFormat/>
    <w:rsid w:val="00D333CD"/>
    <w:rPr>
      <w:rFonts w:cs="Times New Roman"/>
      <w:b/>
      <w:bCs/>
    </w:rPr>
  </w:style>
  <w:style w:type="paragraph" w:styleId="ad">
    <w:name w:val="Normal (Web)"/>
    <w:basedOn w:val="a"/>
    <w:uiPriority w:val="99"/>
    <w:rsid w:val="007A68C6"/>
    <w:pPr>
      <w:spacing w:before="100" w:beforeAutospacing="1" w:after="100" w:afterAutospacing="1"/>
    </w:pPr>
    <w:rPr>
      <w:rFonts w:ascii="Tahoma" w:eastAsia="Calibri" w:hAnsi="Tahoma" w:cs="Tahoma"/>
      <w:szCs w:val="24"/>
    </w:rPr>
  </w:style>
  <w:style w:type="table" w:customStyle="1" w:styleId="TableGrid1">
    <w:name w:val="Table Grid1"/>
    <w:basedOn w:val="a1"/>
    <w:next w:val="a3"/>
    <w:uiPriority w:val="59"/>
    <w:rsid w:val="00137B7F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aliases w:val="Table Heading"/>
    <w:basedOn w:val="a"/>
    <w:link w:val="af"/>
    <w:uiPriority w:val="34"/>
    <w:qFormat/>
    <w:rsid w:val="00A32549"/>
    <w:pPr>
      <w:ind w:left="720"/>
      <w:contextualSpacing/>
    </w:pPr>
    <w:rPr>
      <w:rFonts w:ascii="EucrosiaUPC" w:eastAsia="EucrosiaUPC" w:hAnsi="EucrosiaUPC"/>
      <w:sz w:val="32"/>
      <w:szCs w:val="40"/>
    </w:rPr>
  </w:style>
  <w:style w:type="character" w:customStyle="1" w:styleId="af">
    <w:name w:val="รายการย่อหน้า อักขระ"/>
    <w:aliases w:val="Table Heading อักขระ"/>
    <w:link w:val="ae"/>
    <w:uiPriority w:val="34"/>
    <w:rsid w:val="00A32549"/>
    <w:rPr>
      <w:rFonts w:ascii="EucrosiaUPC" w:eastAsia="EucrosiaUPC" w:hAnsi="EucrosiaUPC"/>
      <w:sz w:val="32"/>
      <w:szCs w:val="40"/>
    </w:rPr>
  </w:style>
  <w:style w:type="paragraph" w:styleId="21">
    <w:name w:val="Body Text 2"/>
    <w:basedOn w:val="a"/>
    <w:link w:val="22"/>
    <w:rsid w:val="00B518B9"/>
    <w:pPr>
      <w:spacing w:after="120" w:line="480" w:lineRule="auto"/>
    </w:pPr>
    <w:rPr>
      <w:rFonts w:eastAsia="Calibri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B518B9"/>
    <w:rPr>
      <w:rFonts w:eastAsia="Calibri"/>
      <w:sz w:val="24"/>
      <w:szCs w:val="30"/>
      <w:lang w:eastAsia="zh-CN"/>
    </w:rPr>
  </w:style>
  <w:style w:type="character" w:customStyle="1" w:styleId="st">
    <w:name w:val="st"/>
    <w:basedOn w:val="a0"/>
    <w:rsid w:val="00B518B9"/>
  </w:style>
  <w:style w:type="paragraph" w:styleId="af0">
    <w:name w:val="No Spacing"/>
    <w:uiPriority w:val="1"/>
    <w:qFormat/>
    <w:rsid w:val="00516200"/>
    <w:rPr>
      <w:rFonts w:ascii="Calibri" w:eastAsia="Calibri" w:hAnsi="Calibri" w:cs="Cordia New"/>
      <w:sz w:val="22"/>
      <w:szCs w:val="28"/>
    </w:rPr>
  </w:style>
  <w:style w:type="table" w:customStyle="1" w:styleId="TableGrid2">
    <w:name w:val="Table Grid2"/>
    <w:basedOn w:val="a1"/>
    <w:next w:val="a3"/>
    <w:uiPriority w:val="59"/>
    <w:rsid w:val="00575B38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Colorful List Accent 4"/>
    <w:basedOn w:val="a1"/>
    <w:uiPriority w:val="72"/>
    <w:rsid w:val="009C7668"/>
    <w:rPr>
      <w:rFonts w:ascii="Calibri" w:eastAsia="Calibri" w:hAnsi="Calibri" w:cs="Cordia New"/>
      <w:color w:val="000000"/>
      <w:sz w:val="22"/>
      <w:szCs w:val="2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EED8F-1A4A-438A-BCFF-C1B8A5E79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16</Pages>
  <Words>3824</Words>
  <Characters>21802</Characters>
  <Application>Microsoft Office Word</Application>
  <DocSecurity>0</DocSecurity>
  <Lines>181</Lines>
  <Paragraphs>51</Paragraphs>
  <ScaleCrop>false</ScaleCrop>
  <HeadingPairs>
    <vt:vector size="6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แผนพัฒนาคุณภาพการศึกษา ปีการศึกษา 2553 มหาวิทยาลัยศิลปากร</vt:lpstr>
      <vt:lpstr>แผนพัฒนาคุณภาพการศึกษา ปีการศึกษา 2553 มหาวิทยาลัยศิลปากร</vt:lpstr>
      <vt:lpstr>    เรื่อง  แต่งตั้งคณะกรรมการจัดทำแผนพัฒนาคุณภาพ (Improvement Plan)</vt:lpstr>
      <vt:lpstr>    จากผลการประเมินคุณภาพการศึกษาภายใน ปีการศึกษา 2559</vt:lpstr>
    </vt:vector>
  </TitlesOfParts>
  <Company>QA</Company>
  <LinksUpToDate>false</LinksUpToDate>
  <CharactersWithSpaces>25575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แผนพัฒนาคุณภาพการศึกษา ปีการศึกษา 2553 มหาวิทยาลัยศิลปากร</dc:title>
  <dc:creator>Administrator</dc:creator>
  <cp:lastModifiedBy>Windows User</cp:lastModifiedBy>
  <cp:revision>20</cp:revision>
  <cp:lastPrinted>2018-11-23T07:06:00Z</cp:lastPrinted>
  <dcterms:created xsi:type="dcterms:W3CDTF">2018-11-27T01:59:00Z</dcterms:created>
  <dcterms:modified xsi:type="dcterms:W3CDTF">2018-11-28T06:24:00Z</dcterms:modified>
</cp:coreProperties>
</file>