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F6A73" w14:textId="77777777" w:rsidR="00A742BB" w:rsidRPr="00B3042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30424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98C49E" w14:textId="77777777"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62BBBE9C" w14:textId="77777777"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3F98C49E" w14:textId="77777777"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62BBBE9C" w14:textId="77777777" w:rsidR="00A742BB" w:rsidRDefault="00A742BB" w:rsidP="00A742BB"/>
                  </w:txbxContent>
                </v:textbox>
              </v:shape>
            </w:pict>
          </mc:Fallback>
        </mc:AlternateContent>
      </w: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30424" w:rsidRPr="00B30424">
        <w:rPr>
          <w:rFonts w:ascii="TH SarabunIT๙" w:hAnsi="TH SarabunIT๙" w:cs="TH SarabunIT๙"/>
          <w:b/>
          <w:bCs/>
          <w:sz w:val="32"/>
          <w:szCs w:val="32"/>
          <w:cs/>
        </w:rPr>
        <w:t>สถาบันวิจัยและพัฒนา</w:t>
      </w:r>
    </w:p>
    <w:p w14:paraId="578C3F03" w14:textId="77777777" w:rsidR="00A742BB" w:rsidRPr="00B3042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30424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3A5A35D9" w14:textId="794AF2B4" w:rsidR="00A742BB" w:rsidRPr="00B3042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430D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430D42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30424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3042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1D0A4EB" w14:textId="77777777"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30424">
        <w:rPr>
          <w:rFonts w:ascii="TH SarabunPSK" w:hAnsi="TH SarabunPSK" w:cs="TH SarabunPSK"/>
          <w:b/>
          <w:bCs/>
          <w:sz w:val="32"/>
          <w:szCs w:val="32"/>
          <w:cs/>
        </w:rPr>
        <w:t>ปรัชญา : -</w:t>
      </w:r>
    </w:p>
    <w:p w14:paraId="2C53921B" w14:textId="77777777"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วิสัยทัศน์ : </w:t>
      </w:r>
      <w:r w:rsidRPr="00B30424">
        <w:rPr>
          <w:rFonts w:ascii="TH SarabunPSK" w:hAnsi="TH SarabunPSK" w:cs="TH SarabunPSK"/>
          <w:sz w:val="32"/>
          <w:szCs w:val="32"/>
          <w:cs/>
        </w:rPr>
        <w:t>องค์กรที่เป็นเลิศด้านการวิจัยแบบบูรณาการสู่การใช้ประโยชน์ และก่อให้เกิดรายได้</w:t>
      </w:r>
    </w:p>
    <w:p w14:paraId="1D18DB45" w14:textId="77777777"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b/>
          <w:bCs/>
          <w:sz w:val="32"/>
          <w:szCs w:val="32"/>
          <w:cs/>
        </w:rPr>
        <w:t>พันธกิจ</w:t>
      </w:r>
      <w:r w:rsidRPr="00B30424">
        <w:rPr>
          <w:rFonts w:ascii="TH SarabunPSK" w:hAnsi="TH SarabunPSK" w:cs="TH SarabunPSK"/>
          <w:sz w:val="32"/>
          <w:szCs w:val="32"/>
          <w:cs/>
        </w:rPr>
        <w:tab/>
        <w:t>: 1. สนับสนุนและยกระดับการวิจัยและบริการวิชาการสู่การปฏิบัติให้มีประสิทธิภาพ</w:t>
      </w:r>
    </w:p>
    <w:p w14:paraId="5DA0A827" w14:textId="77777777"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sz w:val="32"/>
          <w:szCs w:val="32"/>
          <w:cs/>
        </w:rPr>
        <w:tab/>
        <w:t xml:space="preserve">  2. ส่งเสริมการขอทุนสนับสนุนการวิจัยจากหน่วยงานภายนอกเพื่อเพิ่มขีดความสามารถในการแข่งขัน</w:t>
      </w:r>
    </w:p>
    <w:p w14:paraId="775FC1F2" w14:textId="77777777"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sz w:val="32"/>
          <w:szCs w:val="32"/>
          <w:cs/>
        </w:rPr>
        <w:tab/>
        <w:t xml:space="preserve">  3. ผลักดันผลงานวิจัยสู่การใช้ประโยชน์อย่างเป็นรูปธรรม</w:t>
      </w:r>
    </w:p>
    <w:p w14:paraId="2FA062B1" w14:textId="77777777" w:rsidR="005443E5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B30424">
        <w:rPr>
          <w:rFonts w:ascii="TH SarabunPSK" w:hAnsi="TH SarabunPSK" w:cs="TH SarabunPSK"/>
          <w:sz w:val="32"/>
          <w:szCs w:val="32"/>
          <w:cs/>
        </w:rPr>
        <w:tab/>
        <w:t xml:space="preserve">  4. บูรณาการความร่วมมือภาคีเครือข่ายการวิจัยเพื่อความเข้มแข็งและยั่งยืน</w:t>
      </w: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985"/>
        <w:gridCol w:w="1701"/>
        <w:gridCol w:w="1044"/>
        <w:gridCol w:w="1791"/>
      </w:tblGrid>
      <w:tr w:rsidR="00A742BB" w:rsidRPr="00490625" w14:paraId="4489F0DE" w14:textId="77777777" w:rsidTr="00B30424">
        <w:trPr>
          <w:trHeight w:val="982"/>
          <w:tblHeader/>
        </w:trPr>
        <w:tc>
          <w:tcPr>
            <w:tcW w:w="2405" w:type="dxa"/>
          </w:tcPr>
          <w:p w14:paraId="36F6EADB" w14:textId="77777777" w:rsidR="00A742BB" w:rsidRPr="00490625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14:paraId="399CA322" w14:textId="77777777" w:rsidR="00A742BB" w:rsidRPr="00490625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492B2572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174854F1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14:paraId="4CEF62D0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14:paraId="16AEA76C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45599640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14:paraId="18E6020C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14:paraId="4AE9564F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2985" w:type="dxa"/>
          </w:tcPr>
          <w:p w14:paraId="74A0E744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14:paraId="5BD52259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1A9399E9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14:paraId="2B843080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14:paraId="09456277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45DF190A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14:paraId="1AD07C1D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4B361217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14:paraId="7460E6FA" w14:textId="77777777"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90625" w:rsidRPr="00490625" w14:paraId="0CFAC1B1" w14:textId="77777777" w:rsidTr="00CD22A2">
        <w:trPr>
          <w:trHeight w:val="323"/>
          <w:tblHeader/>
        </w:trPr>
        <w:tc>
          <w:tcPr>
            <w:tcW w:w="2405" w:type="dxa"/>
            <w:vMerge w:val="restart"/>
          </w:tcPr>
          <w:p w14:paraId="7AEA4BC9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พันธกิจที่ 1. สนับสนุนและยกระดับการวิจัยและบริการวิชาการสู่การปฏิบัติให้มีประสิทธิภาพ</w:t>
            </w:r>
          </w:p>
          <w:p w14:paraId="096A67BE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วัตถุประสงค์ : </w:t>
            </w:r>
          </w:p>
          <w:p w14:paraId="521A921B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1. เพื่อพัฒนาศักยภาพบุคลากรของมหาวิทยาลัยด้านการวิจัยเชิงพื้นที่</w:t>
            </w:r>
          </w:p>
          <w:p w14:paraId="6063E47B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2. เพื่อพัฒนาเครือข่ายและองค์ความรู้ด้านการวิจัยเพื่อท้องถิ่น   </w:t>
            </w:r>
          </w:p>
          <w:p w14:paraId="7341383E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เพื่อพัฒนาและเผยแพร่ชุดความรู้ (</w:t>
            </w:r>
            <w:r w:rsidRPr="00490625">
              <w:rPr>
                <w:rFonts w:ascii="TH SarabunIT๙" w:hAnsi="TH SarabunIT๙" w:cs="TH SarabunIT๙"/>
                <w:sz w:val="26"/>
                <w:szCs w:val="26"/>
              </w:rPr>
              <w:t>KM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) สู่การใช้ประโยชน์กับชุมชนท้องถิ่น</w:t>
            </w:r>
          </w:p>
        </w:tc>
        <w:tc>
          <w:tcPr>
            <w:tcW w:w="2977" w:type="dxa"/>
            <w:vMerge w:val="restart"/>
          </w:tcPr>
          <w:p w14:paraId="2817A281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1. กำหนดข้อมูลตัวชี้วัด </w:t>
            </w:r>
          </w:p>
          <w:p w14:paraId="2DC1EBA2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- จำนวนโครงการวิจัยหรือบริการวิชาการที่ตอบโจทย์ความต้องการเชิงพื้นที่ไม่น้อยกว่า 80% ของโครงการทั้งหมด </w:t>
            </w:r>
          </w:p>
          <w:p w14:paraId="0379653F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- จำนวนบุคลากร/นักวิจัยได้รับการศักยภาพการพัฒนาเชิงพื้นที่ไม่น้อยกว่า 85% ของผู้เข้าร่วมโครงการ</w:t>
            </w:r>
          </w:p>
          <w:p w14:paraId="632DC89F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- บุคลากรที่เข้าร่วมมีความรู้การพัฒนาเชิงพื้นที่ไม่น้อยกว่า 80% ของผู้เข้าร่วมโครงการ</w:t>
            </w:r>
          </w:p>
          <w:p w14:paraId="6E767871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1F76A7B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 สถาบันวิจัยและพัฒนา โดยงานวิจัยและบริการวิชาการ มีการกำกับ ดูแลติดตาม ตรวจสอบการบริหารจัดการงานวิจัยในการดำเนินงานอย่างต่อเนื่อง และรายงานผลการดำเนินงาน เสนอต่อที่ประชุมผู้บริหารและบุคลากรสถาบันวิจัยและพัฒนา</w:t>
            </w:r>
          </w:p>
        </w:tc>
        <w:tc>
          <w:tcPr>
            <w:tcW w:w="2118" w:type="dxa"/>
            <w:vMerge w:val="restart"/>
          </w:tcPr>
          <w:p w14:paraId="1BBCCC06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1. การขาดการเชื่อมโยงงานวิจัยกับความต้องการของพื้นที่</w:t>
            </w:r>
          </w:p>
          <w:p w14:paraId="34EBC5C4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 ข้อจำกัดด้านทรัพยากร เช่น บุคลากร งบประมาณ หรือเทคโนโลยี</w:t>
            </w:r>
          </w:p>
          <w:p w14:paraId="540EC3E6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การสื่อสารระหว่างมหาวิทยาลัยและชุมชน</w:t>
            </w:r>
          </w:p>
          <w:p w14:paraId="557E2446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ที่ไม่เพียงพอ</w:t>
            </w:r>
          </w:p>
          <w:p w14:paraId="63426379" w14:textId="77777777"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4. การวางแผนที่ไม่สอดคล้องกับความต้องการของพื้นที่</w:t>
            </w:r>
          </w:p>
        </w:tc>
        <w:tc>
          <w:tcPr>
            <w:tcW w:w="2985" w:type="dxa"/>
          </w:tcPr>
          <w:p w14:paraId="04EF1531" w14:textId="77777777"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1. จัดตั้งคณะกรรมการพัฒนาเชิงพื้นที่เพื่อดูแลงานวิจัยและบริการวิชาการ</w:t>
            </w:r>
          </w:p>
        </w:tc>
        <w:tc>
          <w:tcPr>
            <w:tcW w:w="1701" w:type="dxa"/>
            <w:vMerge w:val="restart"/>
          </w:tcPr>
          <w:p w14:paraId="630CB26B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สถาบันวิจัยและพัฒนา</w:t>
            </w:r>
          </w:p>
        </w:tc>
        <w:tc>
          <w:tcPr>
            <w:tcW w:w="1044" w:type="dxa"/>
            <w:shd w:val="clear" w:color="auto" w:fill="auto"/>
          </w:tcPr>
          <w:p w14:paraId="7925A6DB" w14:textId="796A18E2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347F26A8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14:paraId="7FE71E05" w14:textId="77777777" w:rsidTr="00CD22A2">
        <w:trPr>
          <w:trHeight w:val="265"/>
          <w:tblHeader/>
        </w:trPr>
        <w:tc>
          <w:tcPr>
            <w:tcW w:w="2405" w:type="dxa"/>
            <w:vMerge/>
          </w:tcPr>
          <w:p w14:paraId="0AE561CB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14:paraId="1CE56EF5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14:paraId="28DE680D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14:paraId="774A734A" w14:textId="77777777" w:rsid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 ใช้ระบบติดตามหนุนเสริมโครงการ</w:t>
            </w:r>
          </w:p>
          <w:p w14:paraId="7E35E367" w14:textId="77777777"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701" w:type="dxa"/>
            <w:vMerge/>
          </w:tcPr>
          <w:p w14:paraId="7461DAA1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690D4833" w14:textId="4B9F362B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3D97B427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14:paraId="6AD86868" w14:textId="77777777" w:rsidTr="00B30424">
        <w:trPr>
          <w:trHeight w:val="982"/>
          <w:tblHeader/>
        </w:trPr>
        <w:tc>
          <w:tcPr>
            <w:tcW w:w="2405" w:type="dxa"/>
            <w:vMerge/>
          </w:tcPr>
          <w:p w14:paraId="6077AE8F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14:paraId="6A7090D1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14:paraId="7B709F34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14:paraId="2A9882B5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วางแผนการดำเนินงานงานการบริหารจัดการงานวิจัยที่มีศักยภาพไม่เพียงพอในการตอบสนอง</w:t>
            </w:r>
            <w:r>
              <w:rPr>
                <w:rFonts w:ascii="TH SarabunIT๙" w:hAnsi="TH SarabunIT๙" w:cs="TH SarabunIT๙"/>
                <w:sz w:val="26"/>
                <w:szCs w:val="26"/>
                <w:cs/>
              </w:rPr>
              <w:t>ต่อความต้องการการพัฒนา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เชิงพื้นที่</w:t>
            </w:r>
          </w:p>
        </w:tc>
        <w:tc>
          <w:tcPr>
            <w:tcW w:w="1701" w:type="dxa"/>
            <w:vMerge/>
          </w:tcPr>
          <w:p w14:paraId="37DB1420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6A9FD635" w14:textId="76499E05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10E98D24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14:paraId="5D4EB1C1" w14:textId="77777777" w:rsidTr="00B30424">
        <w:trPr>
          <w:trHeight w:val="982"/>
          <w:tblHeader/>
        </w:trPr>
        <w:tc>
          <w:tcPr>
            <w:tcW w:w="2405" w:type="dxa"/>
            <w:vMerge/>
          </w:tcPr>
          <w:p w14:paraId="0B2A3ED1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14:paraId="6EB89417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14:paraId="3A163117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14:paraId="00660737" w14:textId="77777777"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4. มีการจัดอบรม</w:t>
            </w:r>
          </w:p>
          <w:p w14:paraId="652F83DF" w14:textId="77777777"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4.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 โครงการพัฒนาระบบประเมินผลการปฏิบัติราชการให้สอดคล้องกับการเป็นมหาวิทยาลัยเชิงพื้นที่ ปีงบประมาณ 2568 (แผนงานพัฒนาระบบบริหารงานบุคลากรเชิงรุกสู่การพลิกโฉมมหาวิทยาลัย “กลุ่มการพัฒนาชุมชนท้องถิ่นหรือชุมชนอื่น”          (กลุ่ม 3)</w:t>
            </w: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</w:t>
            </w:r>
          </w:p>
        </w:tc>
        <w:tc>
          <w:tcPr>
            <w:tcW w:w="1701" w:type="dxa"/>
            <w:vMerge/>
          </w:tcPr>
          <w:p w14:paraId="6AE2F95F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2085A74D" w14:textId="014012D7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426FFD21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14:paraId="27F0900B" w14:textId="77777777" w:rsidTr="00B30424">
        <w:trPr>
          <w:trHeight w:val="982"/>
          <w:tblHeader/>
        </w:trPr>
        <w:tc>
          <w:tcPr>
            <w:tcW w:w="2405" w:type="dxa"/>
            <w:vMerge/>
          </w:tcPr>
          <w:p w14:paraId="2F061FFE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14:paraId="190615D0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14:paraId="197F8B6E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14:paraId="4D14BDA6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4.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 โครงการการพัฒนาศักยภาพบุคลากรด้านการวิจัยและบริการวิชาการ             เพื่อพัฒนาเชิงพื้นที่ ปีงบประมาณ 2568 (งบยุทธศาสตร์)</w:t>
            </w:r>
          </w:p>
        </w:tc>
        <w:tc>
          <w:tcPr>
            <w:tcW w:w="1701" w:type="dxa"/>
            <w:vMerge/>
          </w:tcPr>
          <w:p w14:paraId="2FBC561C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67402A9D" w14:textId="121F80AC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23AFBCF4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14:paraId="30A0A8DD" w14:textId="77777777" w:rsidTr="00B30424">
        <w:trPr>
          <w:trHeight w:val="982"/>
          <w:tblHeader/>
        </w:trPr>
        <w:tc>
          <w:tcPr>
            <w:tcW w:w="2405" w:type="dxa"/>
            <w:vMerge/>
          </w:tcPr>
          <w:p w14:paraId="52D2C0B3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14:paraId="7A377089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14:paraId="3BE52BFC" w14:textId="77777777"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14:paraId="61D531E5" w14:textId="77777777"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4.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 โครงการวิจัยนวัตกรรมบูรณาการพันธกิจสัมพันธ์ของมหาวิทยาลัยราชภัฏสกลนครเพื่อยกระดับเศรษฐกิจฐานราก กรณีศึกษา: กลุ่มเกษตรกรผู้ผลิตผัก ตำบลด่านม่วงคำ อำเภอโคกศรีสุพรรณ จังหวัดสกลนคร (วช.)</w:t>
            </w:r>
          </w:p>
        </w:tc>
        <w:tc>
          <w:tcPr>
            <w:tcW w:w="1701" w:type="dxa"/>
            <w:vMerge/>
          </w:tcPr>
          <w:p w14:paraId="4AE805BE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423124E9" w14:textId="35EDF60D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7261E525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14:paraId="5F1152C8" w14:textId="77777777" w:rsidTr="00354CA8">
        <w:trPr>
          <w:trHeight w:val="982"/>
          <w:tblHeader/>
        </w:trPr>
        <w:tc>
          <w:tcPr>
            <w:tcW w:w="2405" w:type="dxa"/>
          </w:tcPr>
          <w:p w14:paraId="1E7AF9D5" w14:textId="77777777" w:rsidR="00490625" w:rsidRPr="00490625" w:rsidRDefault="00490625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14:paraId="6ECF2828" w14:textId="77777777" w:rsidR="00490625" w:rsidRPr="00490625" w:rsidRDefault="00490625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1C448730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14:paraId="0C02EB45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14:paraId="67087DB2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14:paraId="4BCB0861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18" w:type="dxa"/>
          </w:tcPr>
          <w:p w14:paraId="470D4E99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14:paraId="648D29DB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14:paraId="168BB471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2985" w:type="dxa"/>
          </w:tcPr>
          <w:p w14:paraId="08960C86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14:paraId="7F6B305D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4E2B6F1F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14:paraId="7352E488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14:paraId="4E16214D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42087664" w14:textId="77777777" w:rsidR="00490625" w:rsidRPr="00490625" w:rsidRDefault="00490625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14:paraId="59B2B7FD" w14:textId="77777777" w:rsidR="00490625" w:rsidRPr="00490625" w:rsidRDefault="00490625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384940B3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14:paraId="6D43DA0F" w14:textId="77777777"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90625" w:rsidRPr="00490625" w14:paraId="4B72263E" w14:textId="77777777" w:rsidTr="00CD22A2">
        <w:trPr>
          <w:trHeight w:val="525"/>
          <w:tblHeader/>
        </w:trPr>
        <w:tc>
          <w:tcPr>
            <w:tcW w:w="2405" w:type="dxa"/>
            <w:vMerge w:val="restart"/>
          </w:tcPr>
          <w:p w14:paraId="36A19AB3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977" w:type="dxa"/>
            <w:vMerge w:val="restart"/>
          </w:tcPr>
          <w:p w14:paraId="70B888E9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 w:val="restart"/>
          </w:tcPr>
          <w:p w14:paraId="72694236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14:paraId="4B1DFD4A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2.กิจกรรมพัฒนาเครือข่ายและองค์ความรู้ด้านการวิจัยเพื่อท้องถิ่น</w:t>
            </w:r>
          </w:p>
        </w:tc>
        <w:tc>
          <w:tcPr>
            <w:tcW w:w="1701" w:type="dxa"/>
          </w:tcPr>
          <w:p w14:paraId="588ADA78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61EC1E95" w14:textId="5D9813A9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3A5E3709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14:paraId="2BFBC3AB" w14:textId="77777777" w:rsidTr="00CD22A2">
        <w:trPr>
          <w:trHeight w:val="525"/>
          <w:tblHeader/>
        </w:trPr>
        <w:tc>
          <w:tcPr>
            <w:tcW w:w="2405" w:type="dxa"/>
            <w:vMerge/>
          </w:tcPr>
          <w:p w14:paraId="7531E76C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14:paraId="1687FE57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14:paraId="7A351CDA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14:paraId="62A0E1D0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กิจกรรมกา</w:t>
            </w:r>
            <w:bookmarkStart w:id="0" w:name="_GoBack"/>
            <w:bookmarkEnd w:id="0"/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รพัฒนา และเผยแพร่ชุดความรู้สู่การใช้ประโยชน์ชุมชนท้องถิ่น</w:t>
            </w:r>
          </w:p>
        </w:tc>
        <w:tc>
          <w:tcPr>
            <w:tcW w:w="1701" w:type="dxa"/>
          </w:tcPr>
          <w:p w14:paraId="5103C3E6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187F3882" w14:textId="2E37232F" w:rsidR="00490625" w:rsidRPr="00490625" w:rsidRDefault="00BA38FF" w:rsidP="00BA38F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63A7808E" w14:textId="77777777"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</w:tbl>
    <w:p w14:paraId="748E492A" w14:textId="77777777" w:rsidR="00490625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</w:p>
    <w:p w14:paraId="1199CC7E" w14:textId="77777777" w:rsidR="00A742BB" w:rsidRPr="00B06EA0" w:rsidRDefault="00490625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490625">
        <w:rPr>
          <w:rFonts w:ascii="TH SarabunIT๙" w:hAnsi="TH SarabunIT๙" w:cs="TH SarabunIT๙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F46C3" wp14:editId="3A3A6B7A">
                <wp:simplePos x="0" y="0"/>
                <wp:positionH relativeFrom="column">
                  <wp:posOffset>269314</wp:posOffset>
                </wp:positionH>
                <wp:positionV relativeFrom="paragraph">
                  <wp:posOffset>113657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CB6F0" w14:textId="77777777" w:rsidR="00490625" w:rsidRPr="007524EC" w:rsidRDefault="00490625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14:paraId="62D302E1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54226EF1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48070165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4FCD6478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AF46C3" id="กล่องข้อความ 2" o:spid="_x0000_s1027" type="#_x0000_t202" style="position:absolute;left:0;text-align:left;margin-left:21.2pt;margin-top:8.95pt;width:216.2pt;height:87.1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" fillcolor="white [3201]" strokecolor="black [3213]" strokeweight="1.5pt">
                <v:textbox style="mso-fit-shape-to-text:t">
                  <w:txbxContent>
                    <w:p w14:paraId="600CB6F0" w14:textId="77777777" w:rsidR="00490625" w:rsidRPr="007524EC" w:rsidRDefault="00490625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14:paraId="62D302E1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54226EF1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48070165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14:paraId="4FCD6478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A742BB"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15943533" w14:textId="77777777"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71C9A4B0" w14:textId="6BA3717A" w:rsidR="00A742BB" w:rsidRPr="00840BE2" w:rsidRDefault="00A742BB" w:rsidP="00A742B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="00430D42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14:paraId="5FBFF8DC" w14:textId="77777777" w:rsidR="003B17D3" w:rsidRDefault="003B17D3"/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025E1D"/>
    <w:rsid w:val="003B17D3"/>
    <w:rsid w:val="00430D42"/>
    <w:rsid w:val="00441CBF"/>
    <w:rsid w:val="00490625"/>
    <w:rsid w:val="005443E5"/>
    <w:rsid w:val="00A742BB"/>
    <w:rsid w:val="00B30424"/>
    <w:rsid w:val="00BA38FF"/>
    <w:rsid w:val="00CD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327A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paragraph" w:styleId="a5">
    <w:name w:val="Normal (Web)"/>
    <w:basedOn w:val="a"/>
    <w:uiPriority w:val="99"/>
    <w:unhideWhenUsed/>
    <w:rsid w:val="005443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44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2025-10-06T02:59:00Z</dcterms:created>
  <dcterms:modified xsi:type="dcterms:W3CDTF">2025-10-06T02:59:00Z</dcterms:modified>
</cp:coreProperties>
</file>