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2" w:rsidRPr="00987497" w:rsidRDefault="00457F88" w:rsidP="00A123CD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54B525" wp14:editId="75B622D5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57F88" w:rsidRPr="001E40C9" w:rsidRDefault="00457F88" w:rsidP="00457F8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457F88" w:rsidRDefault="00457F88" w:rsidP="00457F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54B5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457F88" w:rsidRPr="001E40C9" w:rsidRDefault="00457F88" w:rsidP="00457F8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457F88" w:rsidRDefault="00457F88" w:rsidP="00457F88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D3A5A" w:rsidRPr="007D3A5A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สถาบันวิจัยและพัฒนา</w:t>
      </w:r>
    </w:p>
    <w:p w:rsidR="00457F88" w:rsidRPr="003959D3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457F88" w:rsidRDefault="00457F88" w:rsidP="00457F8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="00975276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30</w:t>
      </w:r>
      <w:r w:rsidR="00155118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กันยายน</w:t>
      </w:r>
      <w:r w:rsidR="00975276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tbl>
      <w:tblPr>
        <w:tblW w:w="15855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0"/>
        <w:gridCol w:w="2410"/>
        <w:gridCol w:w="2410"/>
        <w:gridCol w:w="3536"/>
        <w:gridCol w:w="1567"/>
        <w:gridCol w:w="1044"/>
        <w:gridCol w:w="1908"/>
      </w:tblGrid>
      <w:tr w:rsidR="00457F88" w:rsidRPr="003959D3" w:rsidTr="007D3A5A">
        <w:trPr>
          <w:trHeight w:val="1551"/>
          <w:tblHeader/>
        </w:trPr>
        <w:tc>
          <w:tcPr>
            <w:tcW w:w="2980" w:type="dxa"/>
          </w:tcPr>
          <w:p w:rsidR="00457F88" w:rsidRPr="003959D3" w:rsidRDefault="00457F88" w:rsidP="004557AF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457F88" w:rsidRPr="003959D3" w:rsidRDefault="00457F88" w:rsidP="001B30E2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410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410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3536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67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08" w:type="dxa"/>
          </w:tcPr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457F88" w:rsidRPr="003959D3" w:rsidRDefault="00457F88" w:rsidP="004557A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59D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57F88" w:rsidRPr="003959D3" w:rsidTr="007D3A5A">
        <w:trPr>
          <w:tblHeader/>
        </w:trPr>
        <w:tc>
          <w:tcPr>
            <w:tcW w:w="2980" w:type="dxa"/>
          </w:tcPr>
          <w:p w:rsidR="007D3A5A" w:rsidRPr="007D3A5A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พันธกิจที่ 1 และ 2</w:t>
            </w:r>
          </w:p>
          <w:p w:rsidR="007D3A5A" w:rsidRPr="007D3A5A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วัตถุประสงค์:</w:t>
            </w:r>
          </w:p>
          <w:p w:rsidR="007D3A5A" w:rsidRPr="007D3A5A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1.เพื่อพัฒนาศักยภาพและสมรรถนะของบุคลากรด้านการวิจัยให้ได้</w:t>
            </w:r>
          </w:p>
          <w:p w:rsidR="007D3A5A" w:rsidRPr="007D3A5A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มาตรฐานระดับชาติและนานาชาติ</w:t>
            </w:r>
          </w:p>
          <w:p w:rsidR="007D3A5A" w:rsidRPr="007D3A5A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2.เพื่อเพิ่มขีดความสามารถในการ แข่งขันและเพิ่มโอกาสในการได้รับ จัดสรรทุนวิจัยจากแหล่งทุนภายนอก</w:t>
            </w:r>
          </w:p>
          <w:p w:rsidR="00457F88" w:rsidRPr="009E33EF" w:rsidRDefault="007D3A5A" w:rsidP="007D3A5A">
            <w:pPr>
              <w:tabs>
                <w:tab w:val="left" w:pos="2085"/>
              </w:tabs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3.เพื่อสร้างเครือข่ายความร่วมมือ ด้านการวิจัยกับภาคเอกชนและหน่วยงานภายนอก</w:t>
            </w:r>
          </w:p>
        </w:tc>
        <w:tc>
          <w:tcPr>
            <w:tcW w:w="2410" w:type="dxa"/>
          </w:tcPr>
          <w:p w:rsidR="007D3A5A" w:rsidRPr="007D3A5A" w:rsidRDefault="007D3A5A" w:rsidP="007D3A5A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D3A5A">
              <w:rPr>
                <w:rFonts w:ascii="TH SarabunIT๙" w:hAnsi="TH SarabunIT๙" w:cs="TH SarabunIT๙"/>
                <w:sz w:val="28"/>
                <w:szCs w:val="28"/>
                <w:cs/>
              </w:rPr>
              <w:t>. มีระบบพี่เลี้ยงและที่ปรึกษาแบบประกบโดยนักวิจัย อาวุโส</w:t>
            </w:r>
          </w:p>
          <w:p w:rsidR="007D3A5A" w:rsidRPr="007D3A5A" w:rsidRDefault="007D3A5A" w:rsidP="007D3A5A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D3A5A">
              <w:rPr>
                <w:rFonts w:ascii="TH SarabunIT๙" w:hAnsi="TH SarabunIT๙" w:cs="TH SarabunIT๙"/>
                <w:sz w:val="28"/>
                <w:szCs w:val="28"/>
                <w:cs/>
              </w:rPr>
              <w:t>2. มีคลินิกวิจัยและ ระบบประกันคุณภาพ ข้อเสนอโครงการ (ตรวจรูปแบบและภาษา ก่อนนำส่ง)</w:t>
            </w:r>
          </w:p>
          <w:p w:rsidR="007D3A5A" w:rsidRPr="007D3A5A" w:rsidRDefault="007D3A5A" w:rsidP="007D3A5A">
            <w:pPr>
              <w:pStyle w:val="a4"/>
              <w:spacing w:before="0" w:beforeAutospacing="0" w:after="0" w:afterAutospacing="0"/>
              <w:rPr>
                <w:rFonts w:ascii="TH SarabunIT๙" w:hAnsi="TH SarabunIT๙" w:cs="TH SarabunIT๙"/>
                <w:sz w:val="28"/>
                <w:szCs w:val="28"/>
              </w:rPr>
            </w:pPr>
            <w:r w:rsidRPr="007D3A5A">
              <w:rPr>
                <w:rFonts w:ascii="TH SarabunIT๙" w:hAnsi="TH SarabunIT๙" w:cs="TH SarabunIT๙"/>
                <w:sz w:val="28"/>
                <w:szCs w:val="28"/>
                <w:cs/>
              </w:rPr>
              <w:t>3. มีฐานข้อมูลแหล่งทุน และการประชาสัมพันธ์ ข่าวสารแหล่งทุน ผ่านช่องทางอิเล็กทรอนิกส์ (อีเมล/เว็บไซต์/ไลน์)</w:t>
            </w:r>
          </w:p>
          <w:p w:rsidR="00A123CD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4. ด</w:t>
            </w:r>
            <w:r>
              <w:rPr>
                <w:rFonts w:ascii="TH SarabunIT๙" w:hAnsi="TH SarabunIT๙" w:cs="TH SarabunIT๙"/>
                <w:sz w:val="28"/>
                <w:cs/>
              </w:rPr>
              <w:t>ำเนินโครงการ พัฒนาทักษะงานวิจัย</w:t>
            </w:r>
            <w:r w:rsidRPr="007D3A5A">
              <w:rPr>
                <w:rFonts w:ascii="TH SarabunIT๙" w:hAnsi="TH SarabunIT๙" w:cs="TH SarabunIT๙"/>
                <w:sz w:val="28"/>
                <w:cs/>
              </w:rPr>
              <w:t>พื้นฐานเพื่อยกระดับสู่งาน วิจัยนวัตกรรม เชิงพาณิชย์</w:t>
            </w:r>
          </w:p>
          <w:p w:rsidR="00A123CD" w:rsidRPr="009E33EF" w:rsidRDefault="00A123CD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410" w:type="dxa"/>
          </w:tcPr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โอกาสที่ข้อเสนอโครงการวิจัยจะไม่ได้รับการอนุมัติทุน ส่งผลกระทบเชิงลบ          ต่อองค์กร ดังนี้: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1. ตัวชี้วัดไม่บรรลุเป้าหมาย ด้านรายได้และผลงานตีพิมพ์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2.ขาดแคลนงบประมาณ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ในการจัดซื้อครุภัณฑ์หรือจ้าง ผู้ช่วยวิจัยทำให้ศักยภาพ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การวิจัยลดลง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3.ส่งผลกระทบต่อชื่อเสียงและอันดับ (</w:t>
            </w:r>
            <w:r w:rsidRPr="007D3A5A">
              <w:rPr>
                <w:rFonts w:ascii="TH SarabunIT๙" w:hAnsi="TH SarabunIT๙" w:cs="TH SarabunIT๙"/>
                <w:sz w:val="28"/>
              </w:rPr>
              <w:t>Ranking</w:t>
            </w:r>
            <w:r w:rsidRPr="007D3A5A">
              <w:rPr>
                <w:rFonts w:ascii="TH SarabunIT๙" w:hAnsi="TH SarabunIT๙" w:cs="TH SarabunIT๙"/>
                <w:sz w:val="28"/>
                <w:cs/>
              </w:rPr>
              <w:t>) ของมหาวิทยาลัย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4.นักวิจัยขาดแรงจูงใจ</w:t>
            </w:r>
          </w:p>
          <w:p w:rsidR="00457F88" w:rsidRPr="009E33EF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ในการดำเนินงานวิจัย</w:t>
            </w:r>
          </w:p>
        </w:tc>
        <w:tc>
          <w:tcPr>
            <w:tcW w:w="3536" w:type="dxa"/>
          </w:tcPr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1. (ระยะสั้น: ก.พ.-เม.ย.) จัดอบรมเชิงปฏิบัติการ เขียนขอทุนอย่างไรให้ได้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 xml:space="preserve">เงินสนับสนุน โดยเชิญผู้ทรงคุณวุฒิจากแหล่งทุนจริงมาตรวจร่าง โครงการแบบตัวต่อตัว 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 xml:space="preserve">2. (ระยะกลาง: ตลอดปีงบฯ) ดำเนินโครงการ จับคู่ธุรกิจหาโจทย์วิจัย ร่วมกัน โดยนำผู้บริหาร และนักวิจัยลงพื้นที่หารือสภาอุตสาหกรรมจังหวัด เพื่อพัฒนาโจทย์วิจัย ที่ตอบสนองความต้องการจริง </w:t>
            </w:r>
          </w:p>
          <w:p w:rsidR="007D3A5A" w:rsidRPr="007D3A5A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 xml:space="preserve">3. (ระยะยาว: ไตรมาส 2) สร้างภาคีเครือข่ายวิจัยระดับภูมิภาคบูรณาการร่วมกับมหาวิทยาลัยในพื้นที่ ภาคเอกชน และภาครัฐ เพื่อยื่นขอทุนแผนงานขนาดใหญ่ (เช่น </w:t>
            </w:r>
            <w:proofErr w:type="spellStart"/>
            <w:r w:rsidRPr="007D3A5A">
              <w:rPr>
                <w:rFonts w:ascii="TH SarabunIT๙" w:hAnsi="TH SarabunIT๙" w:cs="TH SarabunIT๙"/>
                <w:sz w:val="28"/>
                <w:cs/>
              </w:rPr>
              <w:t>บพ</w:t>
            </w:r>
            <w:proofErr w:type="spellEnd"/>
            <w:r w:rsidRPr="007D3A5A">
              <w:rPr>
                <w:rFonts w:ascii="TH SarabunIT๙" w:hAnsi="TH SarabunIT๙" w:cs="TH SarabunIT๙"/>
                <w:sz w:val="28"/>
                <w:cs/>
              </w:rPr>
              <w:t>ข.</w:t>
            </w:r>
            <w:r w:rsidRPr="007D3A5A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7D3A5A">
              <w:rPr>
                <w:rFonts w:ascii="TH SarabunIT๙" w:hAnsi="TH SarabunIT๙" w:cs="TH SarabunIT๙"/>
                <w:sz w:val="28"/>
                <w:cs/>
              </w:rPr>
              <w:t>สกสว.)ลดการแข่งขันแบบโครงการเดี่ยว</w:t>
            </w:r>
          </w:p>
          <w:p w:rsidR="00457F88" w:rsidRPr="009E33EF" w:rsidRDefault="007D3A5A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7D3A5A">
              <w:rPr>
                <w:rFonts w:ascii="TH SarabunIT๙" w:hAnsi="TH SarabunIT๙" w:cs="TH SarabunIT๙"/>
                <w:sz w:val="28"/>
                <w:cs/>
              </w:rPr>
              <w:t>4. การติดตามประเมินผล: กำกับติดตามดัชนีชี้วัดความเสี่ยง (</w:t>
            </w:r>
            <w:r w:rsidRPr="007D3A5A">
              <w:rPr>
                <w:rFonts w:ascii="TH SarabunIT๙" w:hAnsi="TH SarabunIT๙" w:cs="TH SarabunIT๙"/>
                <w:sz w:val="28"/>
              </w:rPr>
              <w:t>KRI</w:t>
            </w:r>
            <w:r w:rsidRPr="007D3A5A">
              <w:rPr>
                <w:rFonts w:ascii="TH SarabunIT๙" w:hAnsi="TH SarabunIT๙" w:cs="TH SarabunIT๙"/>
                <w:sz w:val="28"/>
                <w:cs/>
              </w:rPr>
              <w:t>) อย่างใกล้ชิด ได้แก่มูลค่าโครงการที่ยื่น ขอต้องไม่ต่ำกว่า 3 เท่าของเป้าหมาย และต้องมีโครงการร่วมทุนภาคเอกชนไม่น้อยกว่า 5 โครงการ/ปี</w:t>
            </w:r>
          </w:p>
        </w:tc>
        <w:tc>
          <w:tcPr>
            <w:tcW w:w="1567" w:type="dxa"/>
          </w:tcPr>
          <w:p w:rsidR="00457F88" w:rsidRPr="009E33EF" w:rsidRDefault="00457F88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044" w:type="dxa"/>
          </w:tcPr>
          <w:p w:rsidR="00457F88" w:rsidRPr="00496EDC" w:rsidRDefault="00457F88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908" w:type="dxa"/>
          </w:tcPr>
          <w:p w:rsidR="00457F88" w:rsidRPr="00496EDC" w:rsidRDefault="00457F88" w:rsidP="007D3A5A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7D3A5A" w:rsidRDefault="007D3A5A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32FC6" wp14:editId="632CBC6F">
                <wp:simplePos x="0" y="0"/>
                <wp:positionH relativeFrom="column">
                  <wp:posOffset>-267970</wp:posOffset>
                </wp:positionH>
                <wp:positionV relativeFrom="paragraph">
                  <wp:posOffset>83498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57F88" w:rsidRPr="004F0096" w:rsidRDefault="00457F88" w:rsidP="00457F88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632FC6" id="กล่องข้อความ 2" o:spid="_x0000_s1027" type="#_x0000_t202" style="position:absolute;left:0;text-align:left;margin-left:-21.1pt;margin-top:6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I14cKrhAAAACgEAAA8AAABkcnMvZG93bnJldi54bWxMj0tPwzAQhO9I/Adrkbi1ThMe&#10;JcSpUHlIHDjQVlWPbry1I/wIsdOm/57lBMed+TQ7Uy1GZ9kR+9gGL2A2zYChb4JqvRawWb9O5sBi&#10;kl5JGzwKOGOERX15UclShZP/xOMqaUYhPpZSgEmpKzmPjUEn4zR06Mk7hN7JRGevuerlicKd5XmW&#10;3XEnW08fjOxwabD5Wg1OwMtHrofNQdvw3L19m+377nZ53glxfTU+PQJLOKY/GH7rU3WoqdM+DF5F&#10;ZgVMbvKcUDKKGTACioeMhD0J8/sCeF3x/xPqHwAAAP//AwBQSwECLQAUAAYACAAAACEAtoM4kv4A&#10;AADhAQAAEwAAAAAAAAAAAAAAAAAAAAAAW0NvbnRlbnRfVHlwZXNdLnhtbFBLAQItABQABgAIAAAA&#10;IQA4/SH/1gAAAJQBAAALAAAAAAAAAAAAAAAAAC8BAABfcmVscy8ucmVsc1BLAQItABQABgAIAAAA&#10;IQDGIqLPhQIAABMFAAAOAAAAAAAAAAAAAAAAAC4CAABkcnMvZTJvRG9jLnhtbFBLAQItABQABgAI&#10;AAAAIQCNeHCq4QAAAAoBAAAPAAAAAAAAAAAAAAAAAN8EAABkcnMvZG93bnJldi54bWxQSwUGAAAA&#10;AAQABADzAAAA7QUAAAAA&#10;" fillcolor="white [3201]" strokecolor="black [3213]" strokeweight="1.5pt">
                <v:textbox style="mso-fit-shape-to-text:t">
                  <w:txbxContent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457F88" w:rsidRPr="004F0096" w:rsidRDefault="00457F88" w:rsidP="00457F88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9E33E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Default="009E33EF" w:rsidP="00457F88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E33EF" w:rsidRPr="007D3A5A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 w:rsidR="00DF4C3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7D3A5A" w:rsidRPr="007D3A5A">
        <w:rPr>
          <w:rFonts w:ascii="TH SarabunIT๙" w:hAnsi="TH SarabunIT๙" w:cs="TH SarabunIT๙"/>
          <w:sz w:val="32"/>
          <w:szCs w:val="32"/>
          <w:u w:val="dotted"/>
          <w:cs/>
        </w:rPr>
        <w:t>ผ</w:t>
      </w:r>
      <w:r w:rsidR="007D3A5A" w:rsidRPr="007D3A5A">
        <w:rPr>
          <w:rFonts w:ascii="TH SarabunIT๙" w:hAnsi="TH SarabunIT๙" w:cs="TH SarabunIT๙" w:hint="cs"/>
          <w:sz w:val="32"/>
          <w:szCs w:val="32"/>
          <w:u w:val="dotted"/>
          <w:cs/>
        </w:rPr>
        <w:t>ู้อำนวยการส</w:t>
      </w:r>
      <w:r w:rsidR="007D3A5A" w:rsidRPr="007D3A5A">
        <w:rPr>
          <w:rFonts w:ascii="TH SarabunIT๙" w:hAnsi="TH SarabunIT๙" w:cs="TH SarabunIT๙"/>
          <w:sz w:val="32"/>
          <w:szCs w:val="32"/>
          <w:u w:val="dotted"/>
          <w:cs/>
        </w:rPr>
        <w:t>ถาบันวิจัยและพัฒนา</w:t>
      </w:r>
    </w:p>
    <w:p w:rsidR="00CC0F18" w:rsidRPr="009E33EF" w:rsidRDefault="009E33EF" w:rsidP="00077EF2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9E33E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="00457F88"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57F88"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="00975276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</w:t>
      </w:r>
      <w:r w:rsidR="00155118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กันยายน </w:t>
      </w:r>
      <w:bookmarkStart w:id="0" w:name="_GoBack"/>
      <w:bookmarkEnd w:id="0"/>
      <w:r w:rsidR="00457F88"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2569</w:t>
      </w:r>
    </w:p>
    <w:sectPr w:rsidR="00CC0F18" w:rsidRPr="009E33EF" w:rsidSect="007D3A5A">
      <w:pgSz w:w="16838" w:h="11906" w:orient="landscape" w:code="9"/>
      <w:pgMar w:top="567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95B2E"/>
    <w:multiLevelType w:val="hybridMultilevel"/>
    <w:tmpl w:val="5CE05F1E"/>
    <w:lvl w:ilvl="0" w:tplc="DBCA8E66">
      <w:start w:val="1"/>
      <w:numFmt w:val="decimal"/>
      <w:lvlText w:val="(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F88"/>
    <w:rsid w:val="0004385E"/>
    <w:rsid w:val="00077EF2"/>
    <w:rsid w:val="00155118"/>
    <w:rsid w:val="001B30E2"/>
    <w:rsid w:val="001E6298"/>
    <w:rsid w:val="00457F88"/>
    <w:rsid w:val="007A2B8B"/>
    <w:rsid w:val="007D3A5A"/>
    <w:rsid w:val="00975276"/>
    <w:rsid w:val="009E33EF"/>
    <w:rsid w:val="00A123CD"/>
    <w:rsid w:val="00A94F64"/>
    <w:rsid w:val="00AA0D55"/>
    <w:rsid w:val="00BF52FE"/>
    <w:rsid w:val="00CC0F18"/>
    <w:rsid w:val="00DF4C3B"/>
    <w:rsid w:val="00F8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B914F"/>
  <w15:chartTrackingRefBased/>
  <w15:docId w15:val="{E55F9820-B913-41D0-AE55-7D0B509E4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F88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0E2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rmal (Web)"/>
    <w:basedOn w:val="a"/>
    <w:uiPriority w:val="99"/>
    <w:rsid w:val="00A123CD"/>
    <w:pPr>
      <w:spacing w:before="100" w:beforeAutospacing="1" w:after="100" w:afterAutospacing="1" w:line="240" w:lineRule="auto"/>
      <w:jc w:val="left"/>
    </w:pPr>
    <w:rPr>
      <w:rFonts w:ascii="Tahoma" w:hAnsi="Tahoma" w:cs="Tahoma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55118"/>
    <w:pPr>
      <w:spacing w:before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155118"/>
    <w:rPr>
      <w:rFonts w:ascii="Leelawadee" w:eastAsia="Calibri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cp:lastPrinted>2026-10-15T02:10:00Z</cp:lastPrinted>
  <dcterms:created xsi:type="dcterms:W3CDTF">2026-10-15T02:10:00Z</dcterms:created>
  <dcterms:modified xsi:type="dcterms:W3CDTF">2026-10-15T02:10:00Z</dcterms:modified>
</cp:coreProperties>
</file>