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5D9C" w:rsidRDefault="00085D9C" w:rsidP="00085D9C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85D9C" w:rsidRDefault="00085D9C" w:rsidP="00085D9C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085D9C" w:rsidRPr="003B2846" w:rsidRDefault="00085D9C" w:rsidP="00085D9C">
      <w:pPr>
        <w:pStyle w:val="a3"/>
        <w:ind w:left="435"/>
        <w:jc w:val="center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C0DAE4" wp14:editId="069A36F8">
                <wp:simplePos x="0" y="0"/>
                <wp:positionH relativeFrom="column">
                  <wp:posOffset>7690485</wp:posOffset>
                </wp:positionH>
                <wp:positionV relativeFrom="paragraph">
                  <wp:posOffset>-59738</wp:posOffset>
                </wp:positionV>
                <wp:extent cx="1311215" cy="370935"/>
                <wp:effectExtent l="0" t="0" r="22860" b="1016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1215" cy="370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85D9C" w:rsidRPr="001E40C9" w:rsidRDefault="00085D9C" w:rsidP="00085D9C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righ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ติดตาม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ปค.</w:t>
                            </w:r>
                            <w:r w:rsidRPr="001E40C9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085D9C" w:rsidRDefault="00085D9C" w:rsidP="00085D9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C0DA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05.55pt;margin-top:-4.7pt;width:103.25pt;height:2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" fillcolor="white [3201]" strokeweight=".5pt">
                <v:textbox>
                  <w:txbxContent>
                    <w:p w:rsidR="00085D9C" w:rsidRPr="001E40C9" w:rsidRDefault="00085D9C" w:rsidP="00085D9C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right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ติดตาม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ปค.</w:t>
                      </w:r>
                      <w:r w:rsidRPr="001E40C9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085D9C" w:rsidRDefault="00085D9C" w:rsidP="00085D9C"/>
                  </w:txbxContent>
                </v:textbox>
              </v:shape>
            </w:pict>
          </mc:Fallback>
        </mc:AlternateConten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(๑) หน่วยงาน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FC7CB6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สำนักงานอธิการบดี</w:t>
      </w:r>
    </w:p>
    <w:p w:rsidR="00085D9C" w:rsidRPr="003959D3" w:rsidRDefault="00085D9C" w:rsidP="00085D9C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3959D3">
        <w:rPr>
          <w:rFonts w:ascii="TH SarabunIT๙" w:hAnsi="TH SarabunIT๙" w:cs="TH SarabunIT๙"/>
          <w:b/>
          <w:bCs/>
          <w:i/>
          <w:iCs/>
          <w:sz w:val="32"/>
          <w:szCs w:val="32"/>
          <w:u w:val="single"/>
          <w:cs/>
        </w:rPr>
        <w:t>รายงานผลการติดตาม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085D9C" w:rsidRDefault="00085D9C" w:rsidP="00085D9C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สำหรับระยะเวลาการดำเนินงานสิ้นสุด (๒)  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30 กันยายน 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2569</w:t>
      </w:r>
      <w:r w:rsidRPr="00FC0F0D"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  <w:t xml:space="preserve"> </w:t>
      </w:r>
    </w:p>
    <w:p w:rsidR="00085D9C" w:rsidRDefault="00085D9C" w:rsidP="00085D9C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tbl>
      <w:tblPr>
        <w:tblW w:w="15880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80"/>
        <w:gridCol w:w="2694"/>
        <w:gridCol w:w="2268"/>
        <w:gridCol w:w="2693"/>
        <w:gridCol w:w="1984"/>
        <w:gridCol w:w="1276"/>
        <w:gridCol w:w="1985"/>
      </w:tblGrid>
      <w:tr w:rsidR="00085D9C" w:rsidRPr="00BD004A" w:rsidTr="00385ABB">
        <w:trPr>
          <w:trHeight w:val="1551"/>
          <w:tblHeader/>
        </w:trPr>
        <w:tc>
          <w:tcPr>
            <w:tcW w:w="2980" w:type="dxa"/>
          </w:tcPr>
          <w:p w:rsidR="00085D9C" w:rsidRPr="00BD004A" w:rsidRDefault="00085D9C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๓)</w:t>
            </w:r>
          </w:p>
          <w:p w:rsidR="00085D9C" w:rsidRPr="00BD004A" w:rsidRDefault="00085D9C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69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268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2693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98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276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985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085D9C" w:rsidRPr="00BD004A" w:rsidTr="00385ABB">
        <w:trPr>
          <w:trHeight w:val="1335"/>
          <w:tblHeader/>
        </w:trPr>
        <w:tc>
          <w:tcPr>
            <w:tcW w:w="29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๑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พัฒนาการบริหารและบริการให้เป็นศูนย์กลางในการสนับสนุนตามภารกิจของมหาวิทยาลัย</w:t>
            </w:r>
          </w:p>
          <w:p w:rsidR="00085D9C" w:rsidRPr="00903AC9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เพื่อให้การบริหารและการบริการ</w:t>
            </w:r>
          </w:p>
          <w:p w:rsidR="00085D9C" w:rsidRPr="00903AC9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มีความคล่องตัวและตอบสนอง</w:t>
            </w:r>
          </w:p>
          <w:p w:rsidR="00085D9C" w:rsidRPr="00903AC9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ความต้องการของผู้รับบริการ</w:t>
            </w:r>
          </w:p>
          <w:p w:rsidR="00085D9C" w:rsidRPr="00903AC9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อย่างมีประสิทธิภาพ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ดำเนินการตาม พ.ร.บ.จัดซื้อจัดจ้างฯ จัดทำเอกสารตามระเบียบเสนออนุมัติ</w:t>
            </w:r>
          </w:p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ตามลำดับขั้นและอบรมเจ้าหน้าที่พัสดุ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เสี่ยงต่อเอกสารไม่ครบ การดำเนินการไม่ทันเวลาและข้อทักท้วงจากหน่วยตรวจสอบ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 </w:t>
            </w: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 xml:space="preserve">checklist 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กรณีเร่งด่วน</w:t>
            </w:r>
          </w:p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.จัดอบรมเจ้าหน้าที่</w:t>
            </w:r>
          </w:p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.สอบทานเอกสารก่อนอนุมัติและก่อนเบิกจ่าย</w:t>
            </w:r>
          </w:p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.ติดตามรายการนอกแผนรายไตรมาส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งานพัสดุ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852FC4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  <w:tr w:rsidR="00085D9C" w:rsidRPr="00BD004A" w:rsidTr="00385ABB">
        <w:trPr>
          <w:trHeight w:val="1551"/>
          <w:tblHeader/>
        </w:trPr>
        <w:tc>
          <w:tcPr>
            <w:tcW w:w="29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หน่วยงานมีการตรวจสอบเอกสารก่อนเบิกจ่ายเสนออนุมัติตามลำดับ ติดตามระเบียบใหม่ และเก็บหลักฐานประกอบการเบิกจ่าย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การปฏิบัติงานยังมีความเสี่ยงต่อการเบิกจ่ายคลาดเคลื่อน ไม่เป็นไปตามระเบียบ และกระทบความน่าเชื่อถือทางการเงิน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.จัดทำทะเบียนข้อทักท้วงย้อนหลัง </w:t>
            </w:r>
          </w:p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 </w:t>
            </w: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 xml:space="preserve">checklist 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มาตรฐาน </w:t>
            </w:r>
          </w:p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.จัดประชุมชี้แจงระเบียบ </w:t>
            </w:r>
          </w:p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.สอบทานรายการเสี่ยงสูงก่อนเสนอเบิก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903AC9">
              <w:rPr>
                <w:rFonts w:ascii="TH SarabunIT๙" w:hAnsi="TH SarabunIT๙" w:cs="TH SarabunIT๙"/>
                <w:sz w:val="24"/>
                <w:szCs w:val="24"/>
                <w:cs/>
              </w:rPr>
              <w:t>งานคลัง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903AC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5D9C" w:rsidRPr="00852FC4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</w:p>
        </w:tc>
      </w:tr>
    </w:tbl>
    <w:p w:rsidR="00085D9C" w:rsidRDefault="00085D9C" w:rsidP="00085D9C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tbl>
      <w:tblPr>
        <w:tblW w:w="15454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9"/>
        <w:gridCol w:w="2551"/>
        <w:gridCol w:w="2552"/>
        <w:gridCol w:w="3402"/>
        <w:gridCol w:w="1559"/>
        <w:gridCol w:w="1134"/>
        <w:gridCol w:w="1417"/>
      </w:tblGrid>
      <w:tr w:rsidR="00085D9C" w:rsidRPr="00BD004A" w:rsidTr="00385ABB">
        <w:trPr>
          <w:trHeight w:val="1551"/>
          <w:tblHeader/>
        </w:trPr>
        <w:tc>
          <w:tcPr>
            <w:tcW w:w="2839" w:type="dxa"/>
          </w:tcPr>
          <w:p w:rsidR="00085D9C" w:rsidRPr="00BD004A" w:rsidRDefault="00085D9C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๓)</w:t>
            </w:r>
          </w:p>
          <w:p w:rsidR="00085D9C" w:rsidRPr="00BD004A" w:rsidRDefault="00085D9C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085D9C" w:rsidRPr="00BD004A" w:rsidTr="00385ABB">
        <w:trPr>
          <w:tblHeader/>
        </w:trPr>
        <w:tc>
          <w:tcPr>
            <w:tcW w:w="2839" w:type="dxa"/>
            <w:vMerge w:val="restart"/>
            <w:tcBorders>
              <w:top w:val="single" w:sz="4" w:space="0" w:color="auto"/>
            </w:tcBorders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ำหนดให้หน่วยงานที่เกี่ยวข้องรับผิดชอบในการรวบรวมและจัดเก็บข้อมูลสารสนเทศเพื่อใช้ในการประกันคุณภาพการศึกษาและ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จัดส่งข้อมูลให้หน่วยงานที่รับผิดชอบการจัดทำรายงานการประเมินตนเอง 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SAR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 ตามระยะเวลาที่กำหนดโดยมีการประสานงาน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และติดตามการจัดส่งข้อมูลจากหน่วยงานต่าง ๆ เพื่อสนับสนุนการจัดทำรายงาน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ประกันคุณภาพการศึกษาของ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หลักสูตรและของมหาวิทยาลัย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ม้จะเริ่มมีการพัฒนาระบบและแนวทางการจัดเก็บข้อมูลร่วมกันมากขึ้นแต่ยังคงมีความเสี่ยงด้านความครบถ้วนและความทันเวลาของข้อมูลสารสนเทศจากบางหน่วยงาน ซึ่งอาจส่งผลต่อประสิทธิภาพในการจัดทำรายงานการประกันคุณภาพการศึกษา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.จัดทำแนวปฏิบัติในการจัด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เก็บและรายงานข้อมูลสารสนเทศด้านการประกันคุณภาพการศึกษาเพื่อให้ทุก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หน่วยงานใช้รูปแบบเดียวกันทั้งมหาวิทยาลัย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.พัฒนาระบบฐานข้อมูลกลาง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สำหรับการรวบรวมข้อมูลที่ใช้ในการประกันคุณภาพการศึกษา เพื่อให้หน่วยงานสามารถบันทึกและเข้าถึงข้อมูลร่วมกันได้อย่าง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เป็นระบบ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.กำหนดผู้รับผิดชอบข้อมูลในแต่ละหน่วยงานพร้อมกำหนดระยะเวลาในการรายงานข้อมูลอย่างชัดเจน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.ติดตามและตรวจสอบความครบถ้วนของข้อมูลเป็นระยะ ก่อนนำไปใช้ในการจัดทำรายงานการประเมินตนเอง 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SAR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 และรายงานประกันคุณภาพการศึกษา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.จัดประชุมชี้แจงแนวทางการจัดเก็บข้อมูลแก่หน่วยงานที่เกี่ยวข้องเพื่อสร้างความเข้าใจ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ร่วมกันในการจัดทำข้อมูลตามเกณฑ์การประเมิน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งานประกัน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คุณภาพการศึกษา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85D9C" w:rsidRPr="00BD004A" w:rsidTr="00385ABB">
        <w:trPr>
          <w:tblHeader/>
        </w:trPr>
        <w:tc>
          <w:tcPr>
            <w:tcW w:w="2839" w:type="dxa"/>
            <w:vMerge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มีการมอบหมายภาระงานสอน           จัดทำแผนการสอนบางรายวิชา ติดตามการสอน และประสานครูทดแทนเมื่อจำเป็น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เสี่ยงต่อการสอนสะดุด ผู้เรียนได้รับผลกระทบ และภาระงานครูที่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เหลือเพิ่มขึ้น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.จัดทำคลังแผนการสอนและเอกสารกลาง 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.จัดทำแผนรองรับกรณีครูลาออก 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.พัฒนาระบบส่งมอบงาน และเตรียมรายชื่อผู้สอนสำรอง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โรงเรียนวิถีธรรม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แห่งมหาวิทยาลัย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ราช</w:t>
            </w:r>
            <w:proofErr w:type="spellStart"/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ภัฏ</w:t>
            </w:r>
            <w:proofErr w:type="spellEnd"/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สกลนคร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85D9C" w:rsidRPr="00BD004A" w:rsidTr="00385ABB">
        <w:trPr>
          <w:tblHeader/>
        </w:trPr>
        <w:tc>
          <w:tcPr>
            <w:tcW w:w="2839" w:type="dxa"/>
            <w:vMerge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มีการติดตามผลการตรวจสอบหลังจากรายงานผล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(ปิดตรวจ) ภายใน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15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วัน หลังจากการปิดตรวจเสร็จสิ้น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.รายงานผลการตรวจสอบ (ปิดตรวจ) ขาดความสมบูรณ์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และครบถ้วน 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 ข้อเสนอแนะจาก การตรวจสอบไม่ได้รับการแก้ไขส่งผลต่อ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ความเชื่อมั่นในการ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ตรวจสอบ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.จัดทำทะเบียนติดตามผลการตรวจสอบ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.กำหนดผู้รับผิดชอบและกำหนดวันครบรายงานผล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.รายงานผลจากการติดตามหน่วยรับตรวจที่กำหนด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หน่วยตรวจสอบ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ภายใน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85D9C" w:rsidRPr="00BD004A" w:rsidTr="00385ABB">
        <w:trPr>
          <w:trHeight w:val="1551"/>
          <w:tblHeader/>
        </w:trPr>
        <w:tc>
          <w:tcPr>
            <w:tcW w:w="2839" w:type="dxa"/>
          </w:tcPr>
          <w:p w:rsidR="00085D9C" w:rsidRPr="00BD004A" w:rsidRDefault="00085D9C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๓)</w:t>
            </w:r>
          </w:p>
          <w:p w:rsidR="00085D9C" w:rsidRPr="00BD004A" w:rsidRDefault="00085D9C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085D9C" w:rsidRPr="00BD004A" w:rsidTr="00385ABB">
        <w:trPr>
          <w:tblHeader/>
        </w:trPr>
        <w:tc>
          <w:tcPr>
            <w:tcW w:w="2839" w:type="dxa"/>
            <w:vMerge w:val="restart"/>
          </w:tcPr>
          <w:p w:rsidR="00085D9C" w:rsidRPr="00852FC4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.มีการพัฒนาและปรับปรุงรูปแบบกิจ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กรรมให้สอดคล้องและทันต่อการเปลี่ยนแปลงของตลอดแรงงาน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.สร้างความร่วมมือกับภาคธุรกิจและองค์กรวิชาชีพเพื่อจัดกิจกรรมเสริมทักษะให้กับ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นักศึกษา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ารปรับตัวและเปลี่ยนแปลงอย่างรวดเร็วของตลาดแรงงานมีความเสี่ยงทำให้บัณฑิตขาดทักษะและไม่ตรงกับความต้องการของตลาดแรงงานเกิดการแข่งขันสูงทำให้บัณฑิตมีโอกาสมีงานทำน้อยลง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.รวบรวมและจัดเก็บข้อมูล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ตลาดแรงงานและผู้ใช้บัณฑิต ทั้งในปัจจุบันและอนาคต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อย่างต่อเนื่อง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.จัดทำแผนพัฒนานักศึกษา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ให้สอดคล้องกับสถานการณ์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ปัจจุบัน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กองพัฒนา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นักศึกษา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85D9C" w:rsidRPr="00BD004A" w:rsidTr="00385ABB">
        <w:trPr>
          <w:tblHeader/>
        </w:trPr>
        <w:tc>
          <w:tcPr>
            <w:tcW w:w="2839" w:type="dxa"/>
            <w:vMerge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.มีการทบทวนแผนยุทธศาสตร์ ระยะ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5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ปีและจัดทำแผนปฏิบัติราชการและ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งบรายจ่ายประจำปีประมาณ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 มีระบบรายงานผลการดำเนินงานตามแผนปฏิบัติราชการและงบรายจ่ายประจำปีประมาณเป็นรายไตรมาส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เสี่ยงต่อการขับเคลื่อนยุทธศาสตร์ไม่เป็นทิศทางเดียวกัน การตัดสินใจล่าช้า และใช้ทรัพยากรไม่ตรงเป้าหมาย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.พัฒนาระบบติดตามผลแบบบูรณาการ 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.แต่งตั้งบุคลากรในการดำเนินงานตามแผนปฏิบัติราชการ เช่น โครงการยุทธศาสตร์ 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.จัดทำฐานข้อมูลกลางในการติดตามและประเมินผล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.รายงานผลการดำเนินงานตามแผนปฏิบัติราชการ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กองนโยบาย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และแผน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85D9C" w:rsidRPr="00BD004A" w:rsidTr="00385ABB">
        <w:trPr>
          <w:tblHeader/>
        </w:trPr>
        <w:tc>
          <w:tcPr>
            <w:tcW w:w="283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852FC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พันธกิจที่ ๒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พัฒนาบุคลากรให้มีความรู้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ความสามารถ ทักษะ และสมรรถนะในการบริหารจัดการ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และการบริการ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852FC4"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  <w:t>วัตถุประสงค์ :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 เพื่อให้บุคลากรมีโอกาสพัฒนาตนเองและก้าวหน้าในสายอาชีพอย่างต่อเนื่อง ซึ่งจะช่วยเพิ่มแรงจูงใจและความผูกพันกับองค์กร</w:t>
            </w: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.ระเบียบการลาการกำหนดเกณฑ์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การแจ้งลาล่วงหน้าและการอนุมัติที่เป็นลายลักษณ์อักษร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.ระบบผู้ปฏิบัติหน้าที่แทนคำสั่งมอบหมายงานอย่างเป็นทางการว่าหากคนหนึ่งไม่</w:t>
            </w:r>
          </w:p>
          <w:p w:rsidR="00085D9C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อยู่ใครจะเป็นผู้รักษาการหรือปฏิบัติหน้าที่แทน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3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.คู่มือการปฏิบัติงานเอกสารที่ระบุ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ขั้นตอนการทำงานเพื่อให้คนอื่นสามารถเข้ามาทำแทนได้ในเบื้องต้น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4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.ระบบรายงานตัวชี้วัดการติดตาม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งานค้างส่งเพื่อให้หัวหน้างานทราบ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สถานะงานปัจจุบัน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</w:t>
            </w:r>
            <w:proofErr w:type="gramStart"/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ความเสี่ยงจากทักษะเฉพาะตัว(</w:t>
            </w:r>
            <w:proofErr w:type="gramEnd"/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Single Point of Failure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): งานบางอย่างถูกผูกขาดด้วยความชำนาญของคนคนเดียว(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Implicit Knowledge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)ที่ไม่ได้เขียนไว้ในคู่มือ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.วัฒนธรรมการไม่ส่งต่องาน: การเก็บข้อมูลไว้ในเครื่องคอมพิวเตอร์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ส่วนบุคคลหรือใช้</w:t>
            </w:r>
            <w:r w:rsidRPr="00BD004A">
              <w:rPr>
                <w:rFonts w:cs="Angsana New"/>
                <w:sz w:val="24"/>
                <w:szCs w:val="24"/>
                <w:cs/>
              </w:rPr>
              <w:t xml:space="preserve">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 xml:space="preserve">Password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ที่คนอื่นไม่รู้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3. ภาวะ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Burnout</w:t>
            </w: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การลาที่เกิดจากความเครียดสะสมทำให้เป็นการลาแบบ“หายไปเฉยๆ” 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Silent Quit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4.ความล่าช้าในการส่งมอบงาน:แม้คนแทนจะทำงานได้แต่ประสิทธิภาพและความรวดเร็วลดลงอย่างมาก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1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.จัดระบบให้มีการสลับงาน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กันทำเป็นระยะเพื่อให้บุคลากร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ในทีมมีทักษะที่แทนกันได้จริง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(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 xml:space="preserve">Multi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–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skill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>2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.บังคับใช้ระบบจัดเก็บไฟล์งานไว้ใน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 xml:space="preserve">Cloud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 xml:space="preserve">หรือ </w:t>
            </w:r>
            <w:r w:rsidRPr="00BD004A">
              <w:rPr>
                <w:rFonts w:ascii="TH SarabunIT๙" w:hAnsi="TH SarabunIT๙" w:cs="TH SarabunIT๙"/>
                <w:sz w:val="24"/>
                <w:szCs w:val="24"/>
              </w:rPr>
              <w:t xml:space="preserve">Server </w:t>
            </w: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กลางของหน่วยงาน เพื่อให้หัวหน้างานเข้าถึงข้อมูล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ได้ทันทีเมื่อเกิดเหตุฉุกเฉิน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งานบริหารบุคคลและนิติการ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  <w:tr w:rsidR="00085D9C" w:rsidRPr="00BD004A" w:rsidTr="00385ABB">
        <w:trPr>
          <w:trHeight w:val="1551"/>
          <w:tblHeader/>
        </w:trPr>
        <w:tc>
          <w:tcPr>
            <w:tcW w:w="2839" w:type="dxa"/>
          </w:tcPr>
          <w:p w:rsidR="00085D9C" w:rsidRPr="00BD004A" w:rsidRDefault="00085D9C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lastRenderedPageBreak/>
              <w:t>๓)</w:t>
            </w:r>
          </w:p>
          <w:p w:rsidR="00085D9C" w:rsidRPr="00BD004A" w:rsidRDefault="00085D9C" w:rsidP="00385ABB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ภารกิจตามกฎหมายที่จัดตั้งหน่วยงานของรัฐหรือภารกิจตามแผนการดำเนินการหรือภารกิจ</w:t>
            </w:r>
            <w:proofErr w:type="spellStart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การปรับปรุงการควบคุมภายใน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D004A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วิธีการติดตาม/สรุปผลการประเมินและข้อคิดเห็น</w:t>
            </w:r>
          </w:p>
        </w:tc>
      </w:tr>
      <w:tr w:rsidR="00085D9C" w:rsidRPr="00BD004A" w:rsidTr="00385ABB">
        <w:trPr>
          <w:tblHeader/>
        </w:trPr>
        <w:tc>
          <w:tcPr>
            <w:tcW w:w="2839" w:type="dxa"/>
          </w:tcPr>
          <w:p w:rsidR="00085D9C" w:rsidRPr="00CC3F59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2551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หน่วยงานตรวจสอบความถูกต้องของ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ข้อมูลก่อนเผยแพร่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ทุกครั้งและเผยแพร่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ข้อมูลที่ถูกต้องผ่าน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ช่องทางการสื่อสาร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ของมหาวิทยาลัย</w:t>
            </w:r>
          </w:p>
        </w:tc>
        <w:tc>
          <w:tcPr>
            <w:tcW w:w="2552" w:type="dxa"/>
          </w:tcPr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ความเสี่ยงจากการเผยแพร่ส่งต่อข้อมูล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ข่าวสารรวดเร็ว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ขาดการกลั่นกรอง และแหล่งข่าวภายนอกไม่มีความน่าเชื่อถือ</w:t>
            </w:r>
          </w:p>
          <w:p w:rsidR="00085D9C" w:rsidRPr="00BD004A" w:rsidRDefault="00085D9C" w:rsidP="00385ABB">
            <w:pPr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หรือไม่เป็นทางการ</w:t>
            </w:r>
          </w:p>
        </w:tc>
        <w:tc>
          <w:tcPr>
            <w:tcW w:w="3402" w:type="dxa"/>
          </w:tcPr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จัดทำสื่อประชาสัมพันธ์แนว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ปฏิบัติการตรวจสอบข่าวสาร</w:t>
            </w:r>
          </w:p>
          <w:p w:rsidR="00085D9C" w:rsidRPr="00BD004A" w:rsidRDefault="00085D9C" w:rsidP="00385ABB">
            <w:pPr>
              <w:pStyle w:val="a4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ก่อนเผยแพร่</w:t>
            </w:r>
          </w:p>
        </w:tc>
        <w:tc>
          <w:tcPr>
            <w:tcW w:w="1559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งานประชาสัมพันธ์</w:t>
            </w:r>
          </w:p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BD004A">
              <w:rPr>
                <w:rFonts w:ascii="TH SarabunIT๙" w:hAnsi="TH SarabunIT๙" w:cs="TH SarabunIT๙"/>
                <w:sz w:val="24"/>
                <w:szCs w:val="24"/>
                <w:cs/>
              </w:rPr>
              <w:t>และโสตทัศนูปกรณ์</w:t>
            </w:r>
          </w:p>
        </w:tc>
        <w:tc>
          <w:tcPr>
            <w:tcW w:w="1134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</w:tcPr>
          <w:p w:rsidR="00085D9C" w:rsidRPr="00BD004A" w:rsidRDefault="00085D9C" w:rsidP="00385ABB">
            <w:pPr>
              <w:autoSpaceDE w:val="0"/>
              <w:autoSpaceDN w:val="0"/>
              <w:adjustRightInd w:val="0"/>
              <w:spacing w:before="0" w:line="240" w:lineRule="auto"/>
              <w:jc w:val="left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</w:tr>
    </w:tbl>
    <w:p w:rsidR="00085D9C" w:rsidRDefault="00085D9C" w:rsidP="00085D9C">
      <w:pPr>
        <w:tabs>
          <w:tab w:val="left" w:pos="8505"/>
        </w:tabs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085D9C" w:rsidRDefault="00085D9C" w:rsidP="00085D9C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(๑๐)......................................................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085D9C" w:rsidRPr="00576827" w:rsidRDefault="00085D9C" w:rsidP="00085D9C">
      <w:pPr>
        <w:autoSpaceDE w:val="0"/>
        <w:autoSpaceDN w:val="0"/>
        <w:adjustRightInd w:val="0"/>
        <w:spacing w:before="0" w:line="240" w:lineRule="auto"/>
        <w:jc w:val="left"/>
        <w:rPr>
          <w:rFonts w:ascii="TH SarabunPSK" w:hAnsi="TH SarabunPSK" w:cs="TH SarabunPSK"/>
          <w:sz w:val="32"/>
          <w:szCs w:val="32"/>
          <w:u w:val="dotted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 (๑๑)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76827">
        <w:rPr>
          <w:rFonts w:ascii="TH SarabunIT๙" w:hAnsi="TH SarabunIT๙" w:cs="TH SarabunIT๙" w:hint="cs"/>
          <w:sz w:val="32"/>
          <w:szCs w:val="32"/>
          <w:u w:val="dotted"/>
          <w:cs/>
        </w:rPr>
        <w:t>ผู้อำนวยการ</w:t>
      </w:r>
      <w:r>
        <w:rPr>
          <w:rFonts w:ascii="TH SarabunPSK" w:hAnsi="TH SarabunPSK" w:cs="TH SarabunPSK"/>
          <w:sz w:val="32"/>
          <w:szCs w:val="32"/>
          <w:u w:val="dotted"/>
          <w:cs/>
        </w:rPr>
        <w:t>สำนั</w:t>
      </w:r>
      <w:r>
        <w:rPr>
          <w:rFonts w:ascii="TH SarabunPSK" w:hAnsi="TH SarabunPSK" w:cs="TH SarabunPSK" w:hint="cs"/>
          <w:sz w:val="32"/>
          <w:szCs w:val="32"/>
          <w:u w:val="dotted"/>
          <w:cs/>
        </w:rPr>
        <w:t>กงานอธิการบดี</w:t>
      </w:r>
    </w:p>
    <w:p w:rsidR="00085D9C" w:rsidRPr="009E33EF" w:rsidRDefault="00085D9C" w:rsidP="00085D9C">
      <w:pPr>
        <w:autoSpaceDE w:val="0"/>
        <w:autoSpaceDN w:val="0"/>
        <w:adjustRightInd w:val="0"/>
        <w:spacing w:before="0" w:line="240" w:lineRule="auto"/>
        <w:rPr>
          <w:rFonts w:ascii="TH SarabunIT๙" w:hAnsi="TH SarabunIT๙" w:cs="TH SarabunIT๙"/>
          <w:sz w:val="32"/>
          <w:szCs w:val="32"/>
        </w:rPr>
      </w:pPr>
      <w:r w:rsidRPr="003959D3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3B8F46" wp14:editId="38F45FB3">
                <wp:simplePos x="0" y="0"/>
                <wp:positionH relativeFrom="column">
                  <wp:posOffset>-228588</wp:posOffset>
                </wp:positionH>
                <wp:positionV relativeFrom="paragraph">
                  <wp:posOffset>158846</wp:posOffset>
                </wp:positionV>
                <wp:extent cx="2745740" cy="1106170"/>
                <wp:effectExtent l="0" t="0" r="16510" b="1778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0617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  <a:extLst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5D9C" w:rsidRPr="00576827" w:rsidRDefault="00085D9C" w:rsidP="00085D9C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สถานะการดำเนินการ</w:t>
                            </w:r>
                          </w:p>
                          <w:p w:rsidR="00085D9C" w:rsidRPr="00576827" w:rsidRDefault="00085D9C" w:rsidP="00085D9C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B6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085D9C" w:rsidRPr="00576827" w:rsidRDefault="00085D9C" w:rsidP="00085D9C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 2" w:char="F050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085D9C" w:rsidRPr="00576827" w:rsidRDefault="00085D9C" w:rsidP="00085D9C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FB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 w:hint="cs"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085D9C" w:rsidRPr="00576827" w:rsidRDefault="00085D9C" w:rsidP="00085D9C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</w:pP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</w:rPr>
                              <w:sym w:font="Wingdings" w:char="F0A1"/>
                            </w:r>
                            <w:r w:rsidRPr="00576827">
                              <w:rPr>
                                <w:rFonts w:ascii="TH SarabunIT๙" w:hAnsi="TH SarabunIT๙" w:cs="TH SarabunIT๙"/>
                                <w:sz w:val="24"/>
                                <w:szCs w:val="24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53B8F46" id="กล่องข้อความ 2" o:spid="_x0000_s1027" type="#_x0000_t202" style="position:absolute;left:0;text-align:left;margin-left:-18pt;margin-top:12.5pt;width:216.2pt;height:87.1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" fillcolor="white [3201]" strokecolor="black [3213]" strokeweight="1.5pt">
                <v:textbox style="mso-fit-shape-to-text:t">
                  <w:txbxContent>
                    <w:p w:rsidR="00085D9C" w:rsidRPr="00576827" w:rsidRDefault="00085D9C" w:rsidP="00085D9C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24"/>
                          <w:cs/>
                        </w:rPr>
                        <w:t>สถานะการดำเนินการ</w:t>
                      </w:r>
                    </w:p>
                    <w:p w:rsidR="00085D9C" w:rsidRPr="00576827" w:rsidRDefault="00085D9C" w:rsidP="00085D9C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B6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085D9C" w:rsidRPr="00576827" w:rsidRDefault="00085D9C" w:rsidP="00085D9C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 2" w:char="F050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085D9C" w:rsidRPr="00576827" w:rsidRDefault="00085D9C" w:rsidP="00085D9C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FB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 w:hint="cs"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>= ยังไม่ดำเนินการ</w:t>
                      </w:r>
                    </w:p>
                    <w:p w:rsidR="00085D9C" w:rsidRPr="00576827" w:rsidRDefault="00085D9C" w:rsidP="00085D9C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</w:pP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</w:rPr>
                        <w:sym w:font="Wingdings" w:char="F0A1"/>
                      </w:r>
                      <w:r w:rsidRPr="00576827">
                        <w:rPr>
                          <w:rFonts w:ascii="TH SarabunIT๙" w:hAnsi="TH SarabunIT๙" w:cs="TH SarabunIT๙"/>
                          <w:sz w:val="24"/>
                          <w:szCs w:val="24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 w:rsidRPr="003959D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3959D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(๑๒) 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3</w:t>
      </w:r>
      <w:r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>0 กันยายน</w:t>
      </w:r>
      <w:r w:rsidRPr="00BF52FE">
        <w:rPr>
          <w:rFonts w:ascii="TH SarabunIT๙" w:hAnsi="TH SarabunIT๙" w:cs="TH SarabunIT๙" w:hint="cs"/>
          <w:color w:val="FF0000"/>
          <w:sz w:val="32"/>
          <w:szCs w:val="32"/>
          <w:u w:val="dotted"/>
          <w:cs/>
        </w:rPr>
        <w:t xml:space="preserve"> 2569</w:t>
      </w:r>
    </w:p>
    <w:p w:rsidR="00085D9C" w:rsidRDefault="00085D9C" w:rsidP="00085D9C"/>
    <w:p w:rsidR="00CC0F18" w:rsidRDefault="00CC0F18">
      <w:bookmarkStart w:id="0" w:name="_GoBack"/>
      <w:bookmarkEnd w:id="0"/>
    </w:p>
    <w:sectPr w:rsidR="00CC0F18" w:rsidSect="00852FC4">
      <w:pgSz w:w="16838" w:h="11906" w:orient="landscape" w:code="9"/>
      <w:pgMar w:top="284" w:right="1134" w:bottom="567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D9C"/>
    <w:rsid w:val="00085D9C"/>
    <w:rsid w:val="00CC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EC365A-11C7-4423-9E91-73E219644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D9C"/>
    <w:pPr>
      <w:spacing w:before="240" w:line="440" w:lineRule="exact"/>
      <w:jc w:val="thaiDistribute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D9C"/>
    <w:pPr>
      <w:spacing w:before="0" w:line="240" w:lineRule="auto"/>
      <w:ind w:left="720"/>
      <w:contextualSpacing/>
      <w:jc w:val="left"/>
    </w:pPr>
    <w:rPr>
      <w:rFonts w:asciiTheme="minorHAnsi" w:eastAsiaTheme="minorHAnsi" w:hAnsiTheme="minorHAnsi" w:cstheme="minorBidi"/>
    </w:rPr>
  </w:style>
  <w:style w:type="paragraph" w:styleId="a4">
    <w:name w:val="No Spacing"/>
    <w:link w:val="a5"/>
    <w:uiPriority w:val="1"/>
    <w:qFormat/>
    <w:rsid w:val="00085D9C"/>
    <w:rPr>
      <w:rFonts w:ascii="Calibri" w:eastAsia="Calibri" w:hAnsi="Calibri" w:cs="Cordia New"/>
    </w:rPr>
  </w:style>
  <w:style w:type="character" w:customStyle="1" w:styleId="a5">
    <w:name w:val="ไม่มีการเว้นระยะห่าง อักขระ"/>
    <w:link w:val="a4"/>
    <w:uiPriority w:val="1"/>
    <w:rsid w:val="00085D9C"/>
    <w:rPr>
      <w:rFonts w:ascii="Calibri" w:eastAsia="Calibri" w:hAnsi="Calibri" w:cs="Cordi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ธิดารัตน์ ตรวจสอบภายใน</dc:creator>
  <cp:keywords/>
  <dc:description/>
  <cp:lastModifiedBy>ธิดารัตน์ ตรวจสอบภายใน</cp:lastModifiedBy>
  <cp:revision>1</cp:revision>
  <dcterms:created xsi:type="dcterms:W3CDTF">2026-10-15T02:12:00Z</dcterms:created>
  <dcterms:modified xsi:type="dcterms:W3CDTF">2026-10-15T02:12:00Z</dcterms:modified>
</cp:coreProperties>
</file>