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1A8" w:rsidRPr="003959D3" w:rsidRDefault="004A41A8" w:rsidP="004A41A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622D8D" wp14:editId="4D7A5183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41A8" w:rsidRPr="001E40C9" w:rsidRDefault="004A41A8" w:rsidP="004A41A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A41A8" w:rsidRDefault="004A41A8" w:rsidP="004A41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622D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4A41A8" w:rsidRPr="001E40C9" w:rsidRDefault="004A41A8" w:rsidP="004A41A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A41A8" w:rsidRDefault="004A41A8" w:rsidP="004A41A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42278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คณะครุศาสตร์</w:t>
      </w:r>
    </w:p>
    <w:p w:rsidR="004A41A8" w:rsidRPr="003959D3" w:rsidRDefault="004A41A8" w:rsidP="004A41A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A41A8" w:rsidRDefault="004A41A8" w:rsidP="004A41A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 w:rsidR="00AC323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p w:rsidR="004A41A8" w:rsidRPr="003959D3" w:rsidRDefault="004A41A8" w:rsidP="004A41A8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738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6"/>
        <w:gridCol w:w="2260"/>
        <w:gridCol w:w="2276"/>
        <w:gridCol w:w="1979"/>
        <w:gridCol w:w="1865"/>
        <w:gridCol w:w="1044"/>
        <w:gridCol w:w="2058"/>
      </w:tblGrid>
      <w:tr w:rsidR="004A41A8" w:rsidRPr="003959D3" w:rsidTr="00863994">
        <w:trPr>
          <w:trHeight w:val="1551"/>
          <w:tblHeader/>
        </w:trPr>
        <w:tc>
          <w:tcPr>
            <w:tcW w:w="4256" w:type="dxa"/>
          </w:tcPr>
          <w:p w:rsidR="004A41A8" w:rsidRPr="003959D3" w:rsidRDefault="004A41A8" w:rsidP="0086399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A41A8" w:rsidRPr="003959D3" w:rsidRDefault="004A41A8" w:rsidP="0086399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76" w:type="dxa"/>
          </w:tcPr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058" w:type="dxa"/>
          </w:tcPr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A41A8" w:rsidRPr="003959D3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A41A8" w:rsidRPr="003959D3" w:rsidTr="00863994">
        <w:trPr>
          <w:tblHeader/>
        </w:trPr>
        <w:tc>
          <w:tcPr>
            <w:tcW w:w="4256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พันธกิจที่ ๑.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 ผลิต พัฒนาครูและบุคลากรทางการศึกษา  </w:t>
            </w:r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 :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 เพื่อให้อาจารย์ผู้สอนในมหาวิทยาลัยมีความรู้ ความเข้าใจ และตระหนักถึงแนวทางการพัฒนาคุณภาพอาจารย์ตามองค์ประกอบทั้ง 3 ด้าน ได้แก่ ความรู้ (</w:t>
            </w:r>
            <w:r w:rsidRPr="001E6298">
              <w:rPr>
                <w:rFonts w:ascii="TH SarabunIT๙" w:hAnsi="TH SarabunIT๙" w:cs="TH SarabunIT๙"/>
                <w:sz w:val="28"/>
              </w:rPr>
              <w:t>Knowledge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>) สมรรถนะ (</w:t>
            </w:r>
            <w:r w:rsidRPr="001E6298">
              <w:rPr>
                <w:rFonts w:ascii="TH SarabunIT๙" w:hAnsi="TH SarabunIT๙" w:cs="TH SarabunIT๙"/>
                <w:sz w:val="28"/>
              </w:rPr>
              <w:t>Competencies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>) และค่านิยม (</w:t>
            </w:r>
            <w:r w:rsidRPr="001E6298">
              <w:rPr>
                <w:rFonts w:ascii="TH SarabunIT๙" w:hAnsi="TH SarabunIT๙" w:cs="TH SarabunIT๙"/>
                <w:sz w:val="28"/>
              </w:rPr>
              <w:t>Values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>) ตามเกณฑ์ของคณะกรรมการมาตรฐานการอุดมศึกษา พ.ศ. 2566</w:t>
            </w:r>
          </w:p>
        </w:tc>
        <w:tc>
          <w:tcPr>
            <w:tcW w:w="2260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๑. จัดอบรมพัฒนาสมรรถนะอาจารย์ตามมาตรฐานวิชาชีพครู</w:t>
            </w:r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๒. สนับสนุนการทำผลงานทางวิชาการ</w:t>
            </w:r>
          </w:p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๓. ประเมินผลการสอนของอาจารย์ทุกภาคการศึกษา</w:t>
            </w:r>
          </w:p>
        </w:tc>
        <w:tc>
          <w:tcPr>
            <w:tcW w:w="2276" w:type="dxa"/>
          </w:tcPr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คุณภาพอาจาร</w:t>
            </w:r>
            <w:r>
              <w:rPr>
                <w:rFonts w:ascii="TH SarabunIT๙" w:hAnsi="TH SarabunIT๙" w:cs="TH SarabunIT๙"/>
                <w:sz w:val="28"/>
                <w:cs/>
              </w:rPr>
              <w:t>ย์บางหลักสูตรยังไม่ผ่านกรอบมาตร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>ฐานวิชาชีพครู</w:t>
            </w:r>
          </w:p>
        </w:tc>
        <w:tc>
          <w:tcPr>
            <w:tcW w:w="1979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๑. จัดอบรมมาตรฐานวิชาชีพครูเชิงลึก</w:t>
            </w:r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๒. ลดภาระงานที่ไม่จำเป็นของอาจารย์</w:t>
            </w:r>
          </w:p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๓. ติดตามประเมินผลสมรรถนะอาจารย์รายปี</w:t>
            </w:r>
          </w:p>
        </w:tc>
        <w:tc>
          <w:tcPr>
            <w:tcW w:w="1865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๑. คณบดีคณะครุศาสตร์</w:t>
            </w:r>
          </w:p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๒. รองคณบดีฝ่ายวิชาการและประกันคุณภาพการศึกษา</w:t>
            </w:r>
          </w:p>
        </w:tc>
        <w:tc>
          <w:tcPr>
            <w:tcW w:w="1044" w:type="dxa"/>
          </w:tcPr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58" w:type="dxa"/>
          </w:tcPr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4A41A8" w:rsidRPr="003959D3" w:rsidTr="00863994">
        <w:trPr>
          <w:tblHeader/>
        </w:trPr>
        <w:tc>
          <w:tcPr>
            <w:tcW w:w="4256" w:type="dxa"/>
          </w:tcPr>
          <w:p w:rsidR="004A41A8" w:rsidRPr="001E6298" w:rsidRDefault="004A41A8" w:rsidP="00863994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พันธกิจที่ ๑.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 ผลิต พัฒนาครูและบุคลากรทางการศึกษา  </w:t>
            </w:r>
          </w:p>
          <w:p w:rsidR="004A41A8" w:rsidRPr="001E6298" w:rsidRDefault="004A41A8" w:rsidP="00863994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62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 :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 เพื่อยกระดับทักษะการเป็นนวัตกรทางการศึกษา ทั้งในด้านการจัดการเรียนรู้ การใช้เทคโนโลยี และ การคิดสร้างสรรค์ในการพัฒนาผู้เรียน</w:t>
            </w:r>
          </w:p>
        </w:tc>
        <w:tc>
          <w:tcPr>
            <w:tcW w:w="2260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๑. จัดอบรมพัฒนาศักยภาพอาจารย์ด้าน </w:t>
            </w:r>
            <w:r w:rsidRPr="001E6298">
              <w:rPr>
                <w:rFonts w:ascii="TH SarabunIT๙" w:hAnsi="TH SarabunIT๙" w:cs="TH SarabunIT๙"/>
                <w:sz w:val="28"/>
              </w:rPr>
              <w:t xml:space="preserve">Active Learning 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และ </w:t>
            </w:r>
            <w:proofErr w:type="spellStart"/>
            <w:r w:rsidRPr="001E6298">
              <w:rPr>
                <w:rFonts w:ascii="TH SarabunIT๙" w:hAnsi="TH SarabunIT๙" w:cs="TH SarabunIT๙"/>
                <w:sz w:val="28"/>
              </w:rPr>
              <w:t>EdTech</w:t>
            </w:r>
            <w:proofErr w:type="spellEnd"/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๒. สนับสนุนโครงการวิจัย/นวัตกรรมการเรียนการสอน</w:t>
            </w:r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๓. ใช้ </w:t>
            </w:r>
            <w:r w:rsidRPr="001E6298">
              <w:rPr>
                <w:rFonts w:ascii="TH SarabunIT๙" w:hAnsi="TH SarabunIT๙" w:cs="TH SarabunIT๙"/>
                <w:sz w:val="28"/>
              </w:rPr>
              <w:t xml:space="preserve">PLC 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>ระดับคณะเพื่อแลกเปลี่ยนแนวปฏิบัติที่ดี</w:t>
            </w:r>
          </w:p>
        </w:tc>
        <w:tc>
          <w:tcPr>
            <w:tcW w:w="2276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อาจารย์ผู้สอนขาดสมรรถนะด้านการออกแบบ นวัตกรรมการเรียนรู้เชิงดิจิทัล</w:t>
            </w:r>
          </w:p>
        </w:tc>
        <w:tc>
          <w:tcPr>
            <w:tcW w:w="1979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๑. จัดสรรงบประมาณสนับสนุน </w:t>
            </w:r>
            <w:proofErr w:type="spellStart"/>
            <w:r w:rsidRPr="001E6298">
              <w:rPr>
                <w:rFonts w:ascii="TH SarabunIT๙" w:hAnsi="TH SarabunIT๙" w:cs="TH SarabunIT๙"/>
                <w:sz w:val="28"/>
              </w:rPr>
              <w:t>EdTech</w:t>
            </w:r>
            <w:proofErr w:type="spellEnd"/>
            <w:r w:rsidRPr="001E6298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และ </w:t>
            </w:r>
            <w:r w:rsidRPr="001E6298">
              <w:rPr>
                <w:rFonts w:ascii="TH SarabunIT๙" w:hAnsi="TH SarabunIT๙" w:cs="TH SarabunIT๙"/>
                <w:sz w:val="28"/>
              </w:rPr>
              <w:t xml:space="preserve">Sandbox 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>การสอน</w:t>
            </w:r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๒. ติดตามประเมินผล </w:t>
            </w:r>
            <w:r w:rsidRPr="001E6298">
              <w:rPr>
                <w:rFonts w:ascii="TH SarabunIT๙" w:hAnsi="TH SarabunIT๙" w:cs="TH SarabunIT๙"/>
                <w:sz w:val="28"/>
              </w:rPr>
              <w:t xml:space="preserve">KRI </w:t>
            </w:r>
            <w:r w:rsidRPr="001E6298">
              <w:rPr>
                <w:rFonts w:ascii="TH SarabunIT๙" w:hAnsi="TH SarabunIT๙" w:cs="TH SarabunIT๙"/>
                <w:sz w:val="28"/>
                <w:cs/>
              </w:rPr>
              <w:t>รายไตรมาส</w:t>
            </w:r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 xml:space="preserve">๓. เผยแพร่และขยายผล </w:t>
            </w:r>
            <w:r w:rsidRPr="001E6298">
              <w:rPr>
                <w:rFonts w:ascii="TH SarabunIT๙" w:hAnsi="TH SarabunIT๙" w:cs="TH SarabunIT๙"/>
                <w:sz w:val="28"/>
              </w:rPr>
              <w:t>Best Practices</w:t>
            </w:r>
          </w:p>
        </w:tc>
        <w:tc>
          <w:tcPr>
            <w:tcW w:w="1865" w:type="dxa"/>
          </w:tcPr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๑. คณบดีคณะครุศาสตร์</w:t>
            </w:r>
          </w:p>
          <w:p w:rsidR="004A41A8" w:rsidRPr="001E6298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6298">
              <w:rPr>
                <w:rFonts w:ascii="TH SarabunIT๙" w:hAnsi="TH SarabunIT๙" w:cs="TH SarabunIT๙"/>
                <w:sz w:val="28"/>
                <w:cs/>
              </w:rPr>
              <w:t>๒. รองคณบดีฝ่ายวิชาการและประกันคุณภาพการศึกษา</w:t>
            </w:r>
          </w:p>
        </w:tc>
        <w:tc>
          <w:tcPr>
            <w:tcW w:w="1044" w:type="dxa"/>
          </w:tcPr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58" w:type="dxa"/>
          </w:tcPr>
          <w:p w:rsidR="004A41A8" w:rsidRPr="00496EDC" w:rsidRDefault="004A41A8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4A41A8" w:rsidRDefault="004A41A8" w:rsidP="004A41A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A41A8" w:rsidRPr="003959D3" w:rsidRDefault="004A41A8" w:rsidP="004A41A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5FFE1" wp14:editId="5D864D27">
                <wp:simplePos x="0" y="0"/>
                <wp:positionH relativeFrom="column">
                  <wp:posOffset>-62230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1A8" w:rsidRPr="004F0096" w:rsidRDefault="004A41A8" w:rsidP="004A41A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A41A8" w:rsidRPr="004F0096" w:rsidRDefault="004A41A8" w:rsidP="004A41A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A41A8" w:rsidRPr="004F0096" w:rsidRDefault="004A41A8" w:rsidP="004A41A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A41A8" w:rsidRPr="004F0096" w:rsidRDefault="004A41A8" w:rsidP="004A41A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A41A8" w:rsidRPr="004F0096" w:rsidRDefault="004A41A8" w:rsidP="004A41A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95FFE1" id="กล่องข้อความ 2" o:spid="_x0000_s1027" type="#_x0000_t202" style="position:absolute;left:0;text-align:left;margin-left:-4.9pt;margin-top:6.3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FnCzW7gAAAACQ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4A41A8" w:rsidRPr="004F0096" w:rsidRDefault="004A41A8" w:rsidP="004A41A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A41A8" w:rsidRPr="004F0096" w:rsidRDefault="004A41A8" w:rsidP="004A41A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A41A8" w:rsidRPr="004F0096" w:rsidRDefault="004A41A8" w:rsidP="004A41A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A41A8" w:rsidRPr="004F0096" w:rsidRDefault="004A41A8" w:rsidP="004A41A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A41A8" w:rsidRPr="004F0096" w:rsidRDefault="004A41A8" w:rsidP="004A41A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</w:p>
    <w:p w:rsidR="004A41A8" w:rsidRDefault="004A41A8" w:rsidP="004A41A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E6298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คณบดีคณะ</w:t>
      </w:r>
      <w:r w:rsidRPr="001E6298">
        <w:rPr>
          <w:rFonts w:ascii="TH SarabunPSK" w:hAnsi="TH SarabunPSK" w:cs="TH SarabunPSK"/>
          <w:sz w:val="32"/>
          <w:szCs w:val="32"/>
          <w:u w:val="dotted"/>
          <w:cs/>
        </w:rPr>
        <w:t>ครุศาสตร์</w:t>
      </w:r>
    </w:p>
    <w:p w:rsidR="00CC0F18" w:rsidRDefault="004A41A8" w:rsidP="00AC323E">
      <w:pPr>
        <w:tabs>
          <w:tab w:val="left" w:pos="8505"/>
        </w:tabs>
        <w:autoSpaceDE w:val="0"/>
        <w:autoSpaceDN w:val="0"/>
        <w:adjustRightInd w:val="0"/>
        <w:spacing w:before="0" w:line="240" w:lineRule="auto"/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AC323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="00AC323E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bookmarkStart w:id="0" w:name="_GoBack"/>
      <w:bookmarkEnd w:id="0"/>
    </w:p>
    <w:sectPr w:rsidR="00CC0F18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A8"/>
    <w:rsid w:val="004A41A8"/>
    <w:rsid w:val="00AC323E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FA08"/>
  <w15:chartTrackingRefBased/>
  <w15:docId w15:val="{3AE140AA-D1BD-44EE-B352-F2D21377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1A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2026-10-15T02:08:00Z</dcterms:created>
  <dcterms:modified xsi:type="dcterms:W3CDTF">2026-10-15T02:08:00Z</dcterms:modified>
</cp:coreProperties>
</file>