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E6A89" w14:textId="77777777" w:rsidR="005F3F23" w:rsidRPr="003203AC" w:rsidRDefault="005F3F23" w:rsidP="005F3F2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203A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9E6B57" wp14:editId="5E9E6B58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9E6B5B" w14:textId="77777777" w:rsidR="005F3F23" w:rsidRPr="001E40C9" w:rsidRDefault="005F3F23" w:rsidP="005F3F23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5E9E6B5C" w14:textId="77777777" w:rsidR="005F3F23" w:rsidRDefault="005F3F23" w:rsidP="005F3F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E9E6B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14:paraId="5E9E6B5B" w14:textId="77777777" w:rsidR="005F3F23" w:rsidRPr="001E40C9" w:rsidRDefault="005F3F23" w:rsidP="005F3F23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5E9E6B5C" w14:textId="77777777" w:rsidR="005F3F23" w:rsidRDefault="005F3F23" w:rsidP="005F3F23"/>
                  </w:txbxContent>
                </v:textbox>
              </v:shape>
            </w:pict>
          </mc:Fallback>
        </mc:AlternateContent>
      </w:r>
      <w:r w:rsidRPr="003203A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 สำนักงานอธิการบดี</w:t>
      </w:r>
    </w:p>
    <w:p w14:paraId="5E9E6A8A" w14:textId="77777777" w:rsidR="005F3F23" w:rsidRPr="003203AC" w:rsidRDefault="005F3F23" w:rsidP="005F3F2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203AC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203AC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203AC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5E9E6A8B" w14:textId="1BD0C271" w:rsidR="005F3F23" w:rsidRPr="003203AC" w:rsidRDefault="005F3F23" w:rsidP="005F3F2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3203A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3203AC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30 </w:t>
      </w:r>
      <w:r w:rsidR="002F33F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กันยายน</w:t>
      </w:r>
      <w:r w:rsidRPr="003203AC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2568 (รอบ </w:t>
      </w:r>
      <w:r w:rsidR="002F33F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12</w:t>
      </w:r>
      <w:r w:rsidRPr="003203AC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3203AC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3203A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E9E6A8C" w14:textId="77777777" w:rsidR="005F3F23" w:rsidRPr="003203AC" w:rsidRDefault="005F3F23" w:rsidP="005F3F23">
      <w:pPr>
        <w:spacing w:before="0" w:line="240" w:lineRule="auto"/>
        <w:rPr>
          <w:rFonts w:ascii="TH SarabunIT๙" w:eastAsia="Sarabun" w:hAnsi="TH SarabunIT๙" w:cs="TH SarabunIT๙"/>
          <w:b/>
          <w:sz w:val="32"/>
          <w:szCs w:val="32"/>
        </w:rPr>
      </w:pPr>
      <w:r w:rsidRPr="003203A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ปรัชญา : </w:t>
      </w:r>
      <w:r w:rsidRPr="003203AC">
        <w:rPr>
          <w:rFonts w:ascii="TH SarabunIT๙" w:eastAsia="Sarabun" w:hAnsi="TH SarabunIT๙" w:cs="TH SarabunIT๙"/>
          <w:sz w:val="32"/>
          <w:szCs w:val="32"/>
          <w:highlight w:val="white"/>
          <w:cs/>
        </w:rPr>
        <w:t xml:space="preserve">สนับสนุนภารกิจของมหาวิทยาลัย มุ่งมั่นบริการ </w:t>
      </w:r>
      <w:r w:rsidRPr="003203AC">
        <w:rPr>
          <w:rFonts w:ascii="TH SarabunIT๙" w:eastAsia="Sarabun" w:hAnsi="TH SarabunIT๙" w:cs="TH SarabunIT๙"/>
          <w:sz w:val="32"/>
          <w:szCs w:val="32"/>
          <w:cs/>
        </w:rPr>
        <w:t>ระบบงานมาตรฐาน สร้างสรรค์กิจกรรม</w:t>
      </w:r>
    </w:p>
    <w:p w14:paraId="5E9E6A8D" w14:textId="77777777" w:rsidR="005F3F23" w:rsidRPr="003203AC" w:rsidRDefault="005F3F23" w:rsidP="005F3F2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0" w:line="240" w:lineRule="auto"/>
        <w:rPr>
          <w:rFonts w:ascii="TH SarabunIT๙" w:eastAsia="Sarabun" w:hAnsi="TH SarabunIT๙" w:cs="TH SarabunIT๙"/>
          <w:color w:val="000000"/>
          <w:sz w:val="32"/>
          <w:szCs w:val="32"/>
        </w:rPr>
      </w:pPr>
      <w:r w:rsidRPr="003203AC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 xml:space="preserve">วิสัยทัศน์ : </w:t>
      </w:r>
      <w:r w:rsidRPr="003203AC">
        <w:rPr>
          <w:rFonts w:ascii="TH SarabunIT๙" w:eastAsia="Sarabun" w:hAnsi="TH SarabunIT๙" w:cs="TH SarabunIT๙"/>
          <w:color w:val="000000"/>
          <w:sz w:val="32"/>
          <w:szCs w:val="32"/>
          <w:highlight w:val="white"/>
          <w:cs/>
        </w:rPr>
        <w:t>เป็นศูนย์การการบริหารจัดการ โดยใช้เทคโนโลยีและนวัตกรรม</w:t>
      </w:r>
    </w:p>
    <w:p w14:paraId="5E9E6A8E" w14:textId="77777777" w:rsidR="005F3F23" w:rsidRPr="003203AC" w:rsidRDefault="005F3F23" w:rsidP="005F3F23">
      <w:pPr>
        <w:autoSpaceDE w:val="0"/>
        <w:autoSpaceDN w:val="0"/>
        <w:adjustRightInd w:val="0"/>
        <w:spacing w:before="0" w:line="240" w:lineRule="auto"/>
        <w:jc w:val="left"/>
        <w:rPr>
          <w:rFonts w:ascii="TH SarabunIT๙" w:hAnsi="TH SarabunIT๙" w:cs="TH SarabunIT๙"/>
          <w:sz w:val="32"/>
          <w:szCs w:val="32"/>
        </w:rPr>
      </w:pPr>
      <w:r w:rsidRPr="003203AC">
        <w:rPr>
          <w:rFonts w:ascii="TH SarabunIT๙" w:hAnsi="TH SarabunIT๙" w:cs="TH SarabunIT๙"/>
          <w:sz w:val="32"/>
          <w:szCs w:val="32"/>
          <w:cs/>
        </w:rPr>
        <w:t>พันธกิจ</w:t>
      </w:r>
      <w:r w:rsidRPr="003203AC">
        <w:rPr>
          <w:rFonts w:ascii="TH SarabunIT๙" w:hAnsi="TH SarabunIT๙" w:cs="TH SarabunIT๙"/>
          <w:sz w:val="32"/>
          <w:szCs w:val="32"/>
          <w:cs/>
        </w:rPr>
        <w:tab/>
        <w:t>: ๑. พัฒนาการบริหารและบริการให้เป็นศูนย์กลางในการสนับสนุนตามภารกิจของมหาวิทยาลัย</w:t>
      </w:r>
    </w:p>
    <w:p w14:paraId="5E9E6A8F" w14:textId="77777777" w:rsidR="005F3F23" w:rsidRPr="003203AC" w:rsidRDefault="005F3F23" w:rsidP="005F3F23">
      <w:pPr>
        <w:autoSpaceDE w:val="0"/>
        <w:autoSpaceDN w:val="0"/>
        <w:adjustRightInd w:val="0"/>
        <w:spacing w:before="0" w:line="240" w:lineRule="auto"/>
        <w:jc w:val="left"/>
        <w:rPr>
          <w:rFonts w:ascii="TH SarabunIT๙" w:hAnsi="TH SarabunIT๙" w:cs="TH SarabunIT๙"/>
          <w:sz w:val="32"/>
          <w:szCs w:val="32"/>
        </w:rPr>
      </w:pPr>
      <w:r w:rsidRPr="003203AC">
        <w:rPr>
          <w:rFonts w:ascii="TH SarabunIT๙" w:hAnsi="TH SarabunIT๙" w:cs="TH SarabunIT๙"/>
          <w:sz w:val="32"/>
          <w:szCs w:val="32"/>
          <w:cs/>
        </w:rPr>
        <w:tab/>
        <w:t xml:space="preserve">  ๒. พัฒนาบุคลากรให้มีความรู้ความสามารถ ทักษะ และสมรรถนะ ในการบริหารจัดการและการบริการ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7"/>
        <w:gridCol w:w="2630"/>
        <w:gridCol w:w="2126"/>
        <w:gridCol w:w="1985"/>
        <w:gridCol w:w="1320"/>
        <w:gridCol w:w="1042"/>
        <w:gridCol w:w="2599"/>
      </w:tblGrid>
      <w:tr w:rsidR="00583B56" w:rsidRPr="003203AC" w14:paraId="5E9E6AA2" w14:textId="77777777" w:rsidTr="002F33F2">
        <w:trPr>
          <w:trHeight w:val="982"/>
          <w:tblHeader/>
        </w:trPr>
        <w:tc>
          <w:tcPr>
            <w:tcW w:w="3177" w:type="dxa"/>
          </w:tcPr>
          <w:p w14:paraId="5E9E6A90" w14:textId="77777777" w:rsidR="005F3F23" w:rsidRPr="003203AC" w:rsidRDefault="005F3F23" w:rsidP="00F046D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lastRenderedPageBreak/>
              <w:t>(๓)</w:t>
            </w:r>
          </w:p>
          <w:p w14:paraId="5E9E6A91" w14:textId="77777777" w:rsidR="005F3F23" w:rsidRPr="003203AC" w:rsidRDefault="005F3F23" w:rsidP="00F046D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5E9E6A92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630" w:type="dxa"/>
          </w:tcPr>
          <w:p w14:paraId="5E9E6A93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(๔)</w:t>
            </w:r>
          </w:p>
          <w:p w14:paraId="5E9E6A94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การควบคุมภายใน</w:t>
            </w:r>
          </w:p>
          <w:p w14:paraId="5E9E6A95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ที่มีอยู่</w:t>
            </w:r>
          </w:p>
        </w:tc>
        <w:tc>
          <w:tcPr>
            <w:tcW w:w="2126" w:type="dxa"/>
          </w:tcPr>
          <w:p w14:paraId="5E9E6A96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(๕)</w:t>
            </w:r>
          </w:p>
          <w:p w14:paraId="5E9E6A97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ความเสี่ยง</w:t>
            </w:r>
          </w:p>
          <w:p w14:paraId="5E9E6A98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ที่ยังมีอยู่</w:t>
            </w:r>
          </w:p>
        </w:tc>
        <w:tc>
          <w:tcPr>
            <w:tcW w:w="1985" w:type="dxa"/>
          </w:tcPr>
          <w:p w14:paraId="5E9E6A99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(๖)</w:t>
            </w:r>
          </w:p>
          <w:p w14:paraId="5E9E6A9A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การปรับปรุงการควบคุมภายใน</w:t>
            </w:r>
          </w:p>
        </w:tc>
        <w:tc>
          <w:tcPr>
            <w:tcW w:w="1320" w:type="dxa"/>
          </w:tcPr>
          <w:p w14:paraId="5E9E6A9B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(๗)</w:t>
            </w:r>
          </w:p>
          <w:p w14:paraId="5E9E6A9C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หน่วยงาน</w:t>
            </w:r>
          </w:p>
          <w:p w14:paraId="5E9E6A9D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ที่รับผิดชอบ/กำหนดเสร็จ</w:t>
            </w:r>
          </w:p>
        </w:tc>
        <w:tc>
          <w:tcPr>
            <w:tcW w:w="1042" w:type="dxa"/>
            <w:shd w:val="clear" w:color="auto" w:fill="FFFF00"/>
          </w:tcPr>
          <w:p w14:paraId="5E9E6A9E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(๘)</w:t>
            </w:r>
          </w:p>
          <w:p w14:paraId="5E9E6A9F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สถานะการดำเนินการ</w:t>
            </w:r>
          </w:p>
        </w:tc>
        <w:tc>
          <w:tcPr>
            <w:tcW w:w="2599" w:type="dxa"/>
          </w:tcPr>
          <w:p w14:paraId="5E9E6AA0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(๙)</w:t>
            </w:r>
          </w:p>
          <w:p w14:paraId="5E9E6AA1" w14:textId="77777777" w:rsidR="005F3F23" w:rsidRPr="003203AC" w:rsidRDefault="005F3F23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2365DB" w:rsidRPr="003203AC" w14:paraId="5E9E6AAE" w14:textId="77777777" w:rsidTr="002F33F2">
        <w:trPr>
          <w:trHeight w:val="982"/>
          <w:tblHeader/>
        </w:trPr>
        <w:tc>
          <w:tcPr>
            <w:tcW w:w="3177" w:type="dxa"/>
            <w:vMerge w:val="restart"/>
          </w:tcPr>
          <w:p w14:paraId="5E9E6AA3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พันธกิจที่ ๑ พัฒนาการบริหารและบริการให้เป็นศูนย์กลางในการสนับสนุนตามภารกิจของมหาวิทยาลัย</w:t>
            </w:r>
          </w:p>
          <w:p w14:paraId="5E9E6AA4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  <w:p w14:paraId="665BE0F3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วัตถุประสงค์ : เพื่อให้การบริหารและการบริการมีความคล่องตัวและตอบสนองความต้องการของผู้รับบริการอย่างมีประสิทธิภาพ</w:t>
            </w:r>
          </w:p>
          <w:p w14:paraId="5E9E6AA5" w14:textId="4525AF86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630" w:type="dxa"/>
          </w:tcPr>
          <w:p w14:paraId="5E9E6AA6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๑. คำสั่งมอบหมายหน้าที่ของบุคลากร</w:t>
            </w:r>
          </w:p>
          <w:p w14:paraId="5E9E6AA7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งานคลัง</w:t>
            </w:r>
          </w:p>
          <w:p w14:paraId="5E9E6AA8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๒. คำสั่งแต่งตั้งเจ้าหน้าที่ชายอยู่เวรรักษาการณ์ ประจำอาคาร ๑๐</w:t>
            </w:r>
          </w:p>
        </w:tc>
        <w:tc>
          <w:tcPr>
            <w:tcW w:w="2126" w:type="dxa"/>
          </w:tcPr>
          <w:p w14:paraId="5E9E6AA9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การถูกโจรกรรมทรัพย์สินในช่วงการชำระค่าธรรมเนียมการศึกษาของนักศึกษาระดับปริญญาตรี/โท/เอก</w:t>
            </w:r>
          </w:p>
        </w:tc>
        <w:tc>
          <w:tcPr>
            <w:tcW w:w="1985" w:type="dxa"/>
          </w:tcPr>
          <w:p w14:paraId="5E9E6AAA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การประชุม ติดตาม ควบคุม และรายงานผลการปฏิบัติงาน</w:t>
            </w:r>
          </w:p>
        </w:tc>
        <w:tc>
          <w:tcPr>
            <w:tcW w:w="1320" w:type="dxa"/>
          </w:tcPr>
          <w:p w14:paraId="5E9E6AAB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งานคลัง</w:t>
            </w:r>
          </w:p>
        </w:tc>
        <w:tc>
          <w:tcPr>
            <w:tcW w:w="1042" w:type="dxa"/>
            <w:shd w:val="clear" w:color="auto" w:fill="auto"/>
          </w:tcPr>
          <w:p w14:paraId="5E9E6AAC" w14:textId="2473F579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599" w:type="dxa"/>
          </w:tcPr>
          <w:p w14:paraId="5E9E6AAD" w14:textId="79E28F2F" w:rsidR="002365DB" w:rsidRPr="00472F79" w:rsidRDefault="002365DB" w:rsidP="001251AC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72F7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มีการดำเนินการตามคำสั่งที่มีอยู่แล้ว และการดำเนินอย่างต่อเนื่อง พร้อมปฏิบัติหน้าที่อย่างเคร่งครัด</w:t>
            </w:r>
          </w:p>
        </w:tc>
      </w:tr>
      <w:tr w:rsidR="002365DB" w:rsidRPr="003203AC" w14:paraId="5E9E6AB6" w14:textId="77777777" w:rsidTr="002F33F2">
        <w:trPr>
          <w:trHeight w:val="982"/>
          <w:tblHeader/>
        </w:trPr>
        <w:tc>
          <w:tcPr>
            <w:tcW w:w="3177" w:type="dxa"/>
            <w:vMerge/>
          </w:tcPr>
          <w:p w14:paraId="5E9E6AAF" w14:textId="6C22757B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</w:tcPr>
          <w:p w14:paraId="5E9E6AB0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กำหนดขั้นตอนการรับข้อมูล การเก็บข้อมูล การนำข้อมูลไปใช้ และการเปิดเปิดข้อมูล</w:t>
            </w:r>
          </w:p>
        </w:tc>
        <w:tc>
          <w:tcPr>
            <w:tcW w:w="2126" w:type="dxa"/>
          </w:tcPr>
          <w:p w14:paraId="5E9E6AB1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การไม่คุ้มครองข้อมูลส่วนบุคคล</w:t>
            </w:r>
          </w:p>
        </w:tc>
        <w:tc>
          <w:tcPr>
            <w:tcW w:w="1985" w:type="dxa"/>
          </w:tcPr>
          <w:p w14:paraId="5E9E6AB2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ต้องรีบกำหนดประกาศหลักเกณฑ์การรับข้อมูล การคุ้มข้อมูล และการเปิดเผยข้อมูล และเจ้าหน้าที่ผู้คุ้มครองข้อมูล</w:t>
            </w:r>
          </w:p>
        </w:tc>
        <w:tc>
          <w:tcPr>
            <w:tcW w:w="1320" w:type="dxa"/>
          </w:tcPr>
          <w:p w14:paraId="5E9E6AB3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งานบริหารบุคคลและนิติการ</w:t>
            </w:r>
          </w:p>
        </w:tc>
        <w:tc>
          <w:tcPr>
            <w:tcW w:w="1042" w:type="dxa"/>
            <w:shd w:val="clear" w:color="auto" w:fill="auto"/>
          </w:tcPr>
          <w:p w14:paraId="5E9E6AB4" w14:textId="0F9CE50C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599" w:type="dxa"/>
          </w:tcPr>
          <w:p w14:paraId="5E9E6AB5" w14:textId="54B5DEB6" w:rsidR="002365DB" w:rsidRPr="00472F79" w:rsidRDefault="002365DB" w:rsidP="001251AC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72F7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มีการดำเนินการจัดทำแบบแสดงความยินยอมในการเก็บรวบรวม ใช้ และเปิดเผยข้อมูลส่วนบุคคล</w:t>
            </w:r>
          </w:p>
        </w:tc>
      </w:tr>
      <w:tr w:rsidR="002365DB" w:rsidRPr="003203AC" w14:paraId="5E9E6AC2" w14:textId="77777777" w:rsidTr="002F33F2">
        <w:trPr>
          <w:trHeight w:val="982"/>
          <w:tblHeader/>
        </w:trPr>
        <w:tc>
          <w:tcPr>
            <w:tcW w:w="3177" w:type="dxa"/>
            <w:vMerge/>
          </w:tcPr>
          <w:p w14:paraId="5E9E6AB7" w14:textId="0227DBBF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  <w:vMerge w:val="restart"/>
          </w:tcPr>
          <w:p w14:paraId="5E9E6AB8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๑. มีหลักเกณฑ์ข้อปฏิบัติการใช้บริการสระว่ายน้ำ</w:t>
            </w:r>
          </w:p>
          <w:p w14:paraId="5E9E6AB9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๒. มีเจ้าหน้าที่ดูแลความปลอดภัยของผู้ใช้สระว่ายน้ำ</w:t>
            </w:r>
          </w:p>
          <w:p w14:paraId="5E9E6ABA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๓. มีเจ้าหน้าที่คอยดูกล้องวงจรปิดตลอดการใช้สระว่ายน้ำ</w:t>
            </w:r>
          </w:p>
          <w:p w14:paraId="5E9E6ABB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๔. เจ้าหน้าที่มีความรู้ในการช่วยชีวิตจากการจมน้ำ</w:t>
            </w:r>
          </w:p>
        </w:tc>
        <w:tc>
          <w:tcPr>
            <w:tcW w:w="2126" w:type="dxa"/>
            <w:vMerge w:val="restart"/>
          </w:tcPr>
          <w:p w14:paraId="5E9E6ABC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๑. เกิดอุบัติเหตุจากการว่ายน้ำ เช่น เป็นตะคริว ลื่นล้ม เป็นต้น</w:t>
            </w:r>
          </w:p>
          <w:p w14:paraId="5E9E6ABD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๒. ผู้ใช้สระว่ายน้ำไม่ปฏิบัติตามข้อปฏิบัติการใช้บริการสระว่ายน้ำ</w:t>
            </w:r>
          </w:p>
        </w:tc>
        <w:tc>
          <w:tcPr>
            <w:tcW w:w="1985" w:type="dxa"/>
          </w:tcPr>
          <w:p w14:paraId="5E9E6ABE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๑. เจ้าหน้าที่ดูแลความปลอดภัยต้องเพิ่มความถี่ในการตระเวนดูความเรียบร้อยมากขึ้น</w:t>
            </w:r>
          </w:p>
        </w:tc>
        <w:tc>
          <w:tcPr>
            <w:tcW w:w="1320" w:type="dxa"/>
            <w:vMerge w:val="restart"/>
          </w:tcPr>
          <w:p w14:paraId="5E9E6ABF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งานทรัพย์สินและรายได้</w:t>
            </w:r>
          </w:p>
        </w:tc>
        <w:tc>
          <w:tcPr>
            <w:tcW w:w="1042" w:type="dxa"/>
            <w:vMerge w:val="restart"/>
            <w:shd w:val="clear" w:color="auto" w:fill="auto"/>
          </w:tcPr>
          <w:p w14:paraId="5E9E6AC0" w14:textId="110BB8C8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599" w:type="dxa"/>
          </w:tcPr>
          <w:p w14:paraId="5E9E6AC1" w14:textId="3FFEC3BE" w:rsidR="002365DB" w:rsidRPr="00472F79" w:rsidRDefault="002365DB" w:rsidP="001251AC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72F7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ประชุมกำชับเจ้าหน้าที่ดูแลความปลอดภัยต้องเพิ่มความถี่ในการตระเวนดูความเรียบร้อย</w:t>
            </w:r>
          </w:p>
        </w:tc>
      </w:tr>
      <w:tr w:rsidR="002365DB" w:rsidRPr="003203AC" w14:paraId="5E9E6ACA" w14:textId="77777777" w:rsidTr="002F33F2">
        <w:trPr>
          <w:trHeight w:val="982"/>
          <w:tblHeader/>
        </w:trPr>
        <w:tc>
          <w:tcPr>
            <w:tcW w:w="3177" w:type="dxa"/>
            <w:vMerge/>
          </w:tcPr>
          <w:p w14:paraId="5E9E6AC3" w14:textId="580F3DF8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  <w:vMerge/>
          </w:tcPr>
          <w:p w14:paraId="5E9E6AC4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26" w:type="dxa"/>
            <w:vMerge/>
          </w:tcPr>
          <w:p w14:paraId="5E9E6AC5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985" w:type="dxa"/>
          </w:tcPr>
          <w:p w14:paraId="5E9E6AC6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๒. มีการประชุมทบทวนกรณีศึกษาจากเหตุการณ์จมน้ำของที่อื่นๆ เพื่อเป็นแนวทางการป้องกัน</w:t>
            </w:r>
          </w:p>
        </w:tc>
        <w:tc>
          <w:tcPr>
            <w:tcW w:w="1320" w:type="dxa"/>
            <w:vMerge/>
          </w:tcPr>
          <w:p w14:paraId="5E9E6AC7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2" w:type="dxa"/>
            <w:vMerge/>
            <w:shd w:val="clear" w:color="auto" w:fill="auto"/>
          </w:tcPr>
          <w:p w14:paraId="5E9E6AC8" w14:textId="18833892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599" w:type="dxa"/>
          </w:tcPr>
          <w:p w14:paraId="5E9E6AC9" w14:textId="2F0FB59F" w:rsidR="002365DB" w:rsidRPr="00472F79" w:rsidRDefault="002365DB" w:rsidP="001251AC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72F7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มีการประชุมทบทวนกรณีศึกษาจากเหตุการณ์จมน้ำของที่อื่นๆ เพื่อเ</w:t>
            </w:r>
            <w:bookmarkStart w:id="0" w:name="_GoBack"/>
            <w:bookmarkEnd w:id="0"/>
            <w:r w:rsidRPr="00472F7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ป้นแนวทางการป้องกัน</w:t>
            </w:r>
          </w:p>
        </w:tc>
      </w:tr>
      <w:tr w:rsidR="002365DB" w:rsidRPr="003203AC" w14:paraId="5E9E6AD4" w14:textId="77777777" w:rsidTr="002F33F2">
        <w:trPr>
          <w:trHeight w:val="714"/>
          <w:tblHeader/>
        </w:trPr>
        <w:tc>
          <w:tcPr>
            <w:tcW w:w="3177" w:type="dxa"/>
            <w:vMerge/>
          </w:tcPr>
          <w:p w14:paraId="5E9E6ACB" w14:textId="2B3F84D3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  <w:vMerge w:val="restart"/>
          </w:tcPr>
          <w:p w14:paraId="5E9E6ACC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๑. มีแผนป้องกันอัคคีภัยของมหาวิทยาลัย</w:t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  <w:t>๒. มีการตรวจสอบความพร้อมของอุปกรณ์ดับเพลิงเป็นประจำ เช่น ถังดับเพลิง สายน้ำดับเพลิง ป้ายทางหนีไฟ สัญญาณเตือนภัย เป็นต้น</w:t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  <w:t>๓. เจ้าหน้าที่ได้รับการอบรมการป้องกันอัคคีภัยเบื้องต้น</w:t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lastRenderedPageBreak/>
              <w:t>๔. มีการเฝ้าระวังและสังเกตเหตุที่จะเกิดขึ้นจากเจ้าหน้าที่ทุกคน</w:t>
            </w:r>
          </w:p>
        </w:tc>
        <w:tc>
          <w:tcPr>
            <w:tcW w:w="2126" w:type="dxa"/>
            <w:vMerge w:val="restart"/>
          </w:tcPr>
          <w:p w14:paraId="5E9E6ACD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lastRenderedPageBreak/>
              <w:t>๑. เกิดจากลูกค้าฝ่าฝืนการห้ามสูบบุหรี่ในห้องพัก ทำให้เกิดอัคคีภัยได้</w:t>
            </w:r>
          </w:p>
          <w:p w14:paraId="5E9E6ACE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๒. เกิดจากไฟฟ้าลัดวงจรและสภาพสายไฟบางจุดเก่าหรือชำรุด</w:t>
            </w:r>
          </w:p>
          <w:p w14:paraId="5E9E6ACF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๓. เกิดจากการระเบิดของแก๊สหุงต้มในห้องครัว</w:t>
            </w:r>
          </w:p>
        </w:tc>
        <w:tc>
          <w:tcPr>
            <w:tcW w:w="1985" w:type="dxa"/>
          </w:tcPr>
          <w:p w14:paraId="132BB96E" w14:textId="77777777" w:rsidR="002365DB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๑. ควรมีการซ้อมแผนดับเพลิงเฉพาะอาคารโรงแรมภูพาน</w:t>
            </w:r>
            <w:proofErr w:type="spellStart"/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เพลซ</w:t>
            </w:r>
            <w:proofErr w:type="spellEnd"/>
          </w:p>
          <w:p w14:paraId="51725674" w14:textId="77777777" w:rsidR="002365DB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</w:p>
          <w:p w14:paraId="796CB5C1" w14:textId="77777777" w:rsidR="002365DB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</w:p>
          <w:p w14:paraId="56F1DBC1" w14:textId="77777777" w:rsidR="002365DB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</w:p>
          <w:p w14:paraId="642186F5" w14:textId="77777777" w:rsidR="002365DB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</w:p>
          <w:p w14:paraId="5E9E6AD0" w14:textId="754352FF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320" w:type="dxa"/>
            <w:vMerge w:val="restart"/>
          </w:tcPr>
          <w:p w14:paraId="5E9E6AD1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2" w:type="dxa"/>
            <w:vMerge w:val="restart"/>
            <w:shd w:val="clear" w:color="auto" w:fill="auto"/>
          </w:tcPr>
          <w:p w14:paraId="798590AA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  <w:p w14:paraId="5E9E6AD2" w14:textId="2FFADDDB" w:rsidR="002365DB" w:rsidRPr="003203AC" w:rsidRDefault="002365DB" w:rsidP="0066623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599" w:type="dxa"/>
          </w:tcPr>
          <w:p w14:paraId="5E9E6AD3" w14:textId="13420ABC" w:rsidR="002365DB" w:rsidRPr="00472F79" w:rsidRDefault="002365DB" w:rsidP="001251AC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72F7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ซ้อมแผนดับเพลิงร่วมกับมหาวิทยาลัย</w:t>
            </w:r>
          </w:p>
        </w:tc>
      </w:tr>
      <w:tr w:rsidR="002365DB" w:rsidRPr="003203AC" w14:paraId="5E9E6ADD" w14:textId="77777777" w:rsidTr="002F33F2">
        <w:trPr>
          <w:trHeight w:val="982"/>
          <w:tblHeader/>
        </w:trPr>
        <w:tc>
          <w:tcPr>
            <w:tcW w:w="3177" w:type="dxa"/>
            <w:vMerge/>
          </w:tcPr>
          <w:p w14:paraId="5E9E6AD5" w14:textId="26A77041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  <w:vMerge/>
          </w:tcPr>
          <w:p w14:paraId="5E9E6AD6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26" w:type="dxa"/>
            <w:vMerge/>
          </w:tcPr>
          <w:p w14:paraId="5E9E6AD7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985" w:type="dxa"/>
          </w:tcPr>
          <w:p w14:paraId="5E9E6AD8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 xml:space="preserve">๒. เพิ่มความถี่ในการตรวจสอบอุปกรณ์ดับเพลิงบ่อยขึ้น เช่น </w:t>
            </w:r>
          </w:p>
          <w:p w14:paraId="5E9E6AD9" w14:textId="61710390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ถังดับเพลิง สายน้ำดับเพลิง ป้ายทางหนีไฟ สัญญาณเตือนภัย เป็นต้น</w:t>
            </w:r>
          </w:p>
        </w:tc>
        <w:tc>
          <w:tcPr>
            <w:tcW w:w="1320" w:type="dxa"/>
            <w:vMerge/>
          </w:tcPr>
          <w:p w14:paraId="5E9E6ADA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2" w:type="dxa"/>
            <w:vMerge/>
            <w:shd w:val="clear" w:color="auto" w:fill="auto"/>
          </w:tcPr>
          <w:p w14:paraId="5E9E6ADB" w14:textId="60F62368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599" w:type="dxa"/>
          </w:tcPr>
          <w:p w14:paraId="5E9E6ADC" w14:textId="087AF8CC" w:rsidR="002365DB" w:rsidRPr="00472F79" w:rsidRDefault="002365DB" w:rsidP="001251AC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72F7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ตรวจสอบอุปกรณ์ดับเพลิงร่วมกับงานอาคารสถานที่และยานพาหนะ</w:t>
            </w:r>
          </w:p>
        </w:tc>
      </w:tr>
      <w:tr w:rsidR="002365DB" w:rsidRPr="003203AC" w14:paraId="5E9E6AE5" w14:textId="77777777" w:rsidTr="002F33F2">
        <w:trPr>
          <w:trHeight w:val="982"/>
          <w:tblHeader/>
        </w:trPr>
        <w:tc>
          <w:tcPr>
            <w:tcW w:w="3177" w:type="dxa"/>
            <w:vMerge/>
          </w:tcPr>
          <w:p w14:paraId="5E9E6ADE" w14:textId="289D4796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  <w:vMerge/>
          </w:tcPr>
          <w:p w14:paraId="5E9E6ADF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26" w:type="dxa"/>
            <w:vMerge/>
          </w:tcPr>
          <w:p w14:paraId="5E9E6AE0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985" w:type="dxa"/>
          </w:tcPr>
          <w:p w14:paraId="5E9E6AE1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๓. มีการประชุมทบทวนกรณีศึกษาจากเหตุการณ์อัคคีภัยของที่อื่นๆ เพื่อเป็นแนวทางการป้องกัน</w:t>
            </w:r>
          </w:p>
        </w:tc>
        <w:tc>
          <w:tcPr>
            <w:tcW w:w="1320" w:type="dxa"/>
            <w:vMerge/>
          </w:tcPr>
          <w:p w14:paraId="5E9E6AE2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2" w:type="dxa"/>
            <w:vMerge/>
            <w:shd w:val="clear" w:color="auto" w:fill="auto"/>
          </w:tcPr>
          <w:p w14:paraId="5E9E6AE3" w14:textId="726682D1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599" w:type="dxa"/>
          </w:tcPr>
          <w:p w14:paraId="5E9E6AE4" w14:textId="795889DC" w:rsidR="002365DB" w:rsidRPr="00472F79" w:rsidRDefault="002365DB" w:rsidP="001251AC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72F7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มีการประชุมทบทวนกรณีศึกษาจากเหตุการณ์อัคคีภัยของที่อื่นๆ เพื่อเป็นแนวทางการป้องกั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น</w:t>
            </w:r>
          </w:p>
        </w:tc>
      </w:tr>
      <w:tr w:rsidR="002365DB" w:rsidRPr="003203AC" w14:paraId="184389CA" w14:textId="77777777" w:rsidTr="002F33F2">
        <w:trPr>
          <w:trHeight w:val="982"/>
          <w:tblHeader/>
        </w:trPr>
        <w:tc>
          <w:tcPr>
            <w:tcW w:w="3177" w:type="dxa"/>
            <w:vMerge/>
          </w:tcPr>
          <w:p w14:paraId="2F4BD547" w14:textId="5381453E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  <w:vMerge w:val="restart"/>
          </w:tcPr>
          <w:p w14:paraId="35682265" w14:textId="77777777" w:rsidR="002365DB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1.มีการกำหนดเงื่อนไขเกี่ยวกับการดูแลทรัพย์สินของผู้เช่าในสัญญาเช่าสถานที่</w:t>
            </w:r>
          </w:p>
          <w:p w14:paraId="0ED8A7F8" w14:textId="77777777" w:rsidR="002365DB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2.มีเจ้าหน้าที่ที่หน่วยรักษาความปลอดภัยดูแลความเรียบร้อยภายในมหาวิทยาลัย ตลอด 24 ชั่วโมง</w:t>
            </w:r>
          </w:p>
          <w:p w14:paraId="34A87FEF" w14:textId="77777777" w:rsidR="002365DB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3.มีการติดตั้งกล้องวงจรปิดตามมุมอับสายตาในทุกจุดภายในศูนย์อาหาร</w:t>
            </w:r>
          </w:p>
          <w:p w14:paraId="0B41C90E" w14:textId="06CF9CC2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4.มีการเฝ้าระวังและสังเกตเหตุที่จะเกิดขึ้นจากผู้เช่าทุกคน</w:t>
            </w:r>
          </w:p>
        </w:tc>
        <w:tc>
          <w:tcPr>
            <w:tcW w:w="2126" w:type="dxa"/>
            <w:vMerge w:val="restart"/>
          </w:tcPr>
          <w:p w14:paraId="5773021C" w14:textId="77777777" w:rsidR="002365DB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1.มีทรัพย์สินในร้านค้าที่เป็นสิ่งจูงใจให้เกิดการลักขโมย</w:t>
            </w:r>
          </w:p>
          <w:p w14:paraId="34862EBC" w14:textId="77777777" w:rsidR="002365DB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2.มีการเข้า-ออกได้ง่ายและสภาพของร้านค้าในศูนย์อาหารไม่แข็งแรง</w:t>
            </w:r>
          </w:p>
          <w:p w14:paraId="5F9F5AF2" w14:textId="77777777" w:rsidR="002365DB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3.แสงสว่างบางจุดอาจจะไม่เพียงพอทำให้เกิดมุมอับสายตา</w:t>
            </w:r>
          </w:p>
          <w:p w14:paraId="75CAE3C4" w14:textId="439253A3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985" w:type="dxa"/>
          </w:tcPr>
          <w:p w14:paraId="0390D390" w14:textId="54E9222F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1.เจ้าหน้าที่หน่วยรักษาความปลอดภัยต้องเพิ่มความถี่ในการตระเวนดูความเรียบร้อยมากขึ้น</w:t>
            </w:r>
          </w:p>
        </w:tc>
        <w:tc>
          <w:tcPr>
            <w:tcW w:w="1320" w:type="dxa"/>
            <w:vMerge w:val="restart"/>
          </w:tcPr>
          <w:p w14:paraId="6610EA71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2" w:type="dxa"/>
            <w:vMerge w:val="restart"/>
            <w:shd w:val="clear" w:color="auto" w:fill="auto"/>
          </w:tcPr>
          <w:p w14:paraId="31FED48F" w14:textId="77D9908E" w:rsidR="002365DB" w:rsidRPr="004F0096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599" w:type="dxa"/>
            <w:vMerge w:val="restart"/>
          </w:tcPr>
          <w:p w14:paraId="182D2DD2" w14:textId="0254D0BD" w:rsidR="002365DB" w:rsidRPr="00472F79" w:rsidRDefault="002365DB" w:rsidP="00CD031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72F7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มีการประชุมทบทวนกรณีศึกษาจากเหตุการณ์ลักขโมยที่เกิดขึ้นแล้วและจากที่อื่นๆ เพื่อเป็นแนวทางการป้องกัน และกำชับเจ้าหน้าที่หน่วยรักษาความปลอดภัยต้องเพิ่มความถี่ในการตระเวนดูความเรียบร้อย</w:t>
            </w:r>
          </w:p>
        </w:tc>
      </w:tr>
      <w:tr w:rsidR="002365DB" w:rsidRPr="003203AC" w14:paraId="5B4F74E0" w14:textId="77777777" w:rsidTr="002F33F2">
        <w:trPr>
          <w:trHeight w:val="982"/>
          <w:tblHeader/>
        </w:trPr>
        <w:tc>
          <w:tcPr>
            <w:tcW w:w="3177" w:type="dxa"/>
            <w:vMerge/>
          </w:tcPr>
          <w:p w14:paraId="3A6390C7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  <w:vMerge/>
          </w:tcPr>
          <w:p w14:paraId="18B5F312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26" w:type="dxa"/>
            <w:vMerge/>
          </w:tcPr>
          <w:p w14:paraId="173AA5AD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985" w:type="dxa"/>
          </w:tcPr>
          <w:p w14:paraId="3FF290CD" w14:textId="6ADF224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2.ติดตั้งไฟฟ้าส่องสว่างในจุดที่เป็นมุมอับสายตา</w:t>
            </w:r>
          </w:p>
        </w:tc>
        <w:tc>
          <w:tcPr>
            <w:tcW w:w="1320" w:type="dxa"/>
            <w:vMerge/>
          </w:tcPr>
          <w:p w14:paraId="57A9CFBA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2" w:type="dxa"/>
            <w:vMerge/>
            <w:shd w:val="clear" w:color="auto" w:fill="auto"/>
          </w:tcPr>
          <w:p w14:paraId="289308CF" w14:textId="77777777" w:rsidR="002365DB" w:rsidRPr="004F0096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99" w:type="dxa"/>
            <w:vMerge/>
          </w:tcPr>
          <w:p w14:paraId="2BC5B8CE" w14:textId="77777777" w:rsidR="002365DB" w:rsidRPr="00472F79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2365DB" w:rsidRPr="003203AC" w14:paraId="644C1813" w14:textId="77777777" w:rsidTr="002F33F2">
        <w:trPr>
          <w:trHeight w:val="982"/>
          <w:tblHeader/>
        </w:trPr>
        <w:tc>
          <w:tcPr>
            <w:tcW w:w="3177" w:type="dxa"/>
            <w:vMerge/>
          </w:tcPr>
          <w:p w14:paraId="6DAAB23A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  <w:vMerge/>
          </w:tcPr>
          <w:p w14:paraId="48845CC5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26" w:type="dxa"/>
            <w:vMerge/>
          </w:tcPr>
          <w:p w14:paraId="18E7DB98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985" w:type="dxa"/>
          </w:tcPr>
          <w:p w14:paraId="11E00A86" w14:textId="0D8BFD2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eastAsia="Sarabun" w:hAnsi="TH SarabunIT๙" w:cs="TH SarabunIT๙" w:hint="cs"/>
                <w:sz w:val="26"/>
                <w:szCs w:val="26"/>
                <w:cs/>
              </w:rPr>
              <w:t>3.มีการประชุมทบทวนกรณีศึกษาจากเหตุการณ์ลักขโมยที่เกิดขึ้นแล้วและจากที่อื่นๆ เพื่อเป็นแนวทางป้องกัน</w:t>
            </w:r>
          </w:p>
        </w:tc>
        <w:tc>
          <w:tcPr>
            <w:tcW w:w="1320" w:type="dxa"/>
            <w:vMerge/>
          </w:tcPr>
          <w:p w14:paraId="5B0061E9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2" w:type="dxa"/>
            <w:vMerge/>
            <w:shd w:val="clear" w:color="auto" w:fill="auto"/>
          </w:tcPr>
          <w:p w14:paraId="38B9206E" w14:textId="77777777" w:rsidR="002365DB" w:rsidRPr="004F0096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99" w:type="dxa"/>
            <w:vMerge/>
          </w:tcPr>
          <w:p w14:paraId="311DEE4F" w14:textId="77777777" w:rsidR="002365DB" w:rsidRPr="00472F79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2365DB" w:rsidRPr="003203AC" w14:paraId="5E9E6B02" w14:textId="77777777" w:rsidTr="002F33F2">
        <w:trPr>
          <w:trHeight w:val="982"/>
          <w:tblHeader/>
        </w:trPr>
        <w:tc>
          <w:tcPr>
            <w:tcW w:w="3177" w:type="dxa"/>
            <w:vMerge/>
          </w:tcPr>
          <w:p w14:paraId="5E9E6AFB" w14:textId="118C40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</w:tcPr>
          <w:p w14:paraId="5E9E6AFC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ดำเนินการจัดทำประตูเพิ่มทางออกอีก ๑ ช่องทางเพื่อระบายรถที่แออัดบริเวณหน้าโรงเรียนป้องกันการเกิดอุบัติเหตุจากรถเฉี่ยวชนนักเรียนขณะเดินเข้า-ออกโรงเรียน</w:t>
            </w:r>
          </w:p>
        </w:tc>
        <w:tc>
          <w:tcPr>
            <w:tcW w:w="2126" w:type="dxa"/>
          </w:tcPr>
          <w:p w14:paraId="5E9E6AFD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ผู้ปกครองบางท่านยังไม่ปฏิบัติตามกติกาของโรงเรียนในการรับ-ส่ง นักเรียน ตามเส้นทางที่โรงเรียนได้กำหนดไว้</w:t>
            </w:r>
          </w:p>
        </w:tc>
        <w:tc>
          <w:tcPr>
            <w:tcW w:w="1985" w:type="dxa"/>
          </w:tcPr>
          <w:p w14:paraId="5E9E6AFE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จัดทำประกาศเกี่ยวกับการใช้รถภายในโรงเรียนและจัดทำป้ายสัญญาณจราจรภายในโรงเรียนเพิ่มเติม</w:t>
            </w:r>
          </w:p>
        </w:tc>
        <w:tc>
          <w:tcPr>
            <w:tcW w:w="1320" w:type="dxa"/>
          </w:tcPr>
          <w:p w14:paraId="5E9E6AFF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โรงเรียนวิถีธรรมแห่งมหาวิทยาลัยราชภัฏสกลนคร</w:t>
            </w:r>
          </w:p>
        </w:tc>
        <w:tc>
          <w:tcPr>
            <w:tcW w:w="1042" w:type="dxa"/>
            <w:shd w:val="clear" w:color="auto" w:fill="auto"/>
          </w:tcPr>
          <w:p w14:paraId="5E9E6B00" w14:textId="3CD78748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599" w:type="dxa"/>
          </w:tcPr>
          <w:p w14:paraId="5E9E6B01" w14:textId="4A8F4996" w:rsidR="002365DB" w:rsidRPr="00472F79" w:rsidRDefault="002365DB" w:rsidP="00CD031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72F7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สังเกตการจราจรในแต่ละวันซึ่งยังพบว่าผู้ปกครองบางส่วนยังไม่ปฏิบัติตามแผนผังเส้นทางการจราจรและยังไม่พบการเกิดอุบัติเหตุจากการจราจรภายในโรงเรียน</w:t>
            </w:r>
          </w:p>
        </w:tc>
      </w:tr>
      <w:tr w:rsidR="002365DB" w:rsidRPr="003203AC" w14:paraId="5E9E6B0A" w14:textId="77777777" w:rsidTr="002F33F2">
        <w:trPr>
          <w:trHeight w:val="982"/>
          <w:tblHeader/>
        </w:trPr>
        <w:tc>
          <w:tcPr>
            <w:tcW w:w="3177" w:type="dxa"/>
            <w:vMerge/>
          </w:tcPr>
          <w:p w14:paraId="5E9E6B03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</w:tcPr>
          <w:p w14:paraId="5E9E6B04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หน่วยหอพักได้ดำเนินการให้นักศึกษาที่ใช้รถจักรยานยนต์และรถยนต์แนบไฟล์เอกสาร พรบ.เข้าระบบตรวจสอบการเข้าออกหอพักทุกคนเพื่อเพิ่มการคุ้มครองกรณีเกิดอุบัติเหตุ</w:t>
            </w:r>
          </w:p>
        </w:tc>
        <w:tc>
          <w:tcPr>
            <w:tcW w:w="2126" w:type="dxa"/>
          </w:tcPr>
          <w:p w14:paraId="5E9E6B05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นักศึกษาบางส่วนยังไม่แนบไฟล์เอกสาร พรบ.รถจักรยานยนต์และรถยนต์ และยังไม่ปฏิบัติตามระเบียบการเข้าออกหอพัก</w:t>
            </w:r>
          </w:p>
        </w:tc>
        <w:tc>
          <w:tcPr>
            <w:tcW w:w="1985" w:type="dxa"/>
          </w:tcPr>
          <w:p w14:paraId="5E9E6B06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หน่วยหอพักจัดทำประกาศและรณรงค์ถึงความสำคัญของการเข้าออกหอพักและการใช้งานยานพาหนะของนักศึกษาเพิ่มมากขึ้น</w:t>
            </w:r>
          </w:p>
        </w:tc>
        <w:tc>
          <w:tcPr>
            <w:tcW w:w="1320" w:type="dxa"/>
          </w:tcPr>
          <w:p w14:paraId="5E9E6B07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กองพัฒนานักศึกษา</w:t>
            </w:r>
          </w:p>
        </w:tc>
        <w:tc>
          <w:tcPr>
            <w:tcW w:w="1042" w:type="dxa"/>
            <w:shd w:val="clear" w:color="auto" w:fill="auto"/>
          </w:tcPr>
          <w:p w14:paraId="5E9E6B08" w14:textId="336D9D63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599" w:type="dxa"/>
          </w:tcPr>
          <w:p w14:paraId="5E9E6B09" w14:textId="432E0012" w:rsidR="002365DB" w:rsidRPr="00472F79" w:rsidRDefault="002365DB" w:rsidP="002F33F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72F7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มีการประชาสัมพันธ์นักศึกษาหอพักในอย่างต่อเนื่อง และติดตามตรวจสอบการแนบเอกสาร พรบ.รถจักรยานยนต์ ที่ระบบตรวจสอบการเข้าออกหอพักและการใช้งานยานพาหนะนักศึกษา</w:t>
            </w:r>
          </w:p>
        </w:tc>
      </w:tr>
      <w:tr w:rsidR="002365DB" w:rsidRPr="003203AC" w14:paraId="5E9E6B12" w14:textId="77777777" w:rsidTr="002F33F2">
        <w:trPr>
          <w:trHeight w:val="982"/>
          <w:tblHeader/>
        </w:trPr>
        <w:tc>
          <w:tcPr>
            <w:tcW w:w="3177" w:type="dxa"/>
            <w:vMerge/>
          </w:tcPr>
          <w:p w14:paraId="5E9E6B0B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</w:tcPr>
          <w:p w14:paraId="5E9E6B0C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ดำเนินการจัดทำทะเบียนคุมแฟ้มนำเสนอ ทุกแฟ</w:t>
            </w:r>
            <w:r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้ม เพื่อทานสอบและควบคุมเอกสารทั้</w:t>
            </w: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งมีการติดตามสอบถามอย่างใกล้ชิดและสม่ำเสมอ</w:t>
            </w:r>
          </w:p>
        </w:tc>
        <w:tc>
          <w:tcPr>
            <w:tcW w:w="2126" w:type="dxa"/>
          </w:tcPr>
          <w:p w14:paraId="5E9E6B0D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-</w:t>
            </w:r>
          </w:p>
        </w:tc>
        <w:tc>
          <w:tcPr>
            <w:tcW w:w="1985" w:type="dxa"/>
          </w:tcPr>
          <w:p w14:paraId="5E9E6B0E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มีการควบคุมอย่างต่อเนื่องโดยกำหนดเป็นแนวปฏิบัติในการดำเนินงานอย่างเคร่งครัด</w:t>
            </w:r>
          </w:p>
        </w:tc>
        <w:tc>
          <w:tcPr>
            <w:tcW w:w="1320" w:type="dxa"/>
          </w:tcPr>
          <w:p w14:paraId="5E9E6B0F" w14:textId="77777777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งานบริหารทั่วไป กองกลาง</w:t>
            </w:r>
          </w:p>
        </w:tc>
        <w:tc>
          <w:tcPr>
            <w:tcW w:w="1042" w:type="dxa"/>
            <w:shd w:val="clear" w:color="auto" w:fill="auto"/>
          </w:tcPr>
          <w:p w14:paraId="5E9E6B10" w14:textId="0F3BBCB4" w:rsidR="002365DB" w:rsidRPr="003203AC" w:rsidRDefault="002365DB" w:rsidP="00F046D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599" w:type="dxa"/>
          </w:tcPr>
          <w:p w14:paraId="40729565" w14:textId="77777777" w:rsidR="002365DB" w:rsidRDefault="002365DB" w:rsidP="00472F7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72F79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มีการควบคุมอย่างต่อเนื่องโดยกำหนดเป็นแนวปฏิบัติในการดำเนินการอย่างเคร่งครัด</w:t>
            </w:r>
          </w:p>
          <w:p w14:paraId="5E9E6B11" w14:textId="47A294A9" w:rsidR="002365DB" w:rsidRPr="00472F79" w:rsidRDefault="002365DB" w:rsidP="002F33F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</w:p>
        </w:tc>
      </w:tr>
      <w:tr w:rsidR="002365DB" w:rsidRPr="003203AC" w14:paraId="5E9E6B1B" w14:textId="77777777" w:rsidTr="002F33F2">
        <w:trPr>
          <w:trHeight w:val="982"/>
          <w:tblHeader/>
        </w:trPr>
        <w:tc>
          <w:tcPr>
            <w:tcW w:w="3177" w:type="dxa"/>
            <w:vMerge w:val="restart"/>
          </w:tcPr>
          <w:p w14:paraId="5E9E6B13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พันธกิจที่ ๒ </w:t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พัฒนาบุคลากรให้มีความรู้ความสามารถ ทักษะ และสมรรถนะ ในการบริหารจัดการและการบริการ </w:t>
            </w:r>
          </w:p>
          <w:p w14:paraId="5E9E6B14" w14:textId="77777777" w:rsidR="002365DB" w:rsidRPr="003203AC" w:rsidRDefault="002365DB" w:rsidP="002365DB">
            <w:pPr>
              <w:tabs>
                <w:tab w:val="left" w:pos="1234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วัตถุประสงค์ </w:t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: เพื่อให้บุคลากรมีโอกาสพัฒนาตนเองและก้าวหน้าในสายอาชีพอย่างต่อเนื่อง ซึ่งจะช่วยเพิ่มแรงจูงใจและความผูกพันกับองค์กร</w:t>
            </w:r>
          </w:p>
        </w:tc>
        <w:tc>
          <w:tcPr>
            <w:tcW w:w="2630" w:type="dxa"/>
            <w:vMerge w:val="restart"/>
          </w:tcPr>
          <w:p w14:paraId="5E9E6B15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จัดประชุมกลุ่มย่อย เกี่ยวกับพระราชบัญญัติการจัดซื้อจัดจ้างและการบริหารพัสดุภาครัฐ พ.ศ. ๒๕๖๐ เพื่อสร้างความรู้ความเข้าใจในการจัดซื้อจัดจ้าง ให้สำหรับเจ้าหน้าที่พัสดุ</w:t>
            </w:r>
          </w:p>
        </w:tc>
        <w:tc>
          <w:tcPr>
            <w:tcW w:w="2126" w:type="dxa"/>
            <w:vMerge w:val="restart"/>
          </w:tcPr>
          <w:p w14:paraId="5E9E6B16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จัดเก็บเอกสารหลักฐานโครงการไม่ตรงกับชื่อโครงการ</w:t>
            </w:r>
          </w:p>
        </w:tc>
        <w:tc>
          <w:tcPr>
            <w:tcW w:w="1985" w:type="dxa"/>
          </w:tcPr>
          <w:p w14:paraId="5E9E6B17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๑. จัดอบรมหลักสูตรต่าง ๆที่เกี่ยวกับพระราชบัญญัติการจัดซื้อจัดจ้างและการบริหารพัสดุภาครัฐ พ.ศ. ๒๕๖๐</w:t>
            </w:r>
          </w:p>
        </w:tc>
        <w:tc>
          <w:tcPr>
            <w:tcW w:w="1320" w:type="dxa"/>
            <w:vMerge w:val="restart"/>
          </w:tcPr>
          <w:p w14:paraId="5E9E6B18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งานพัสดุ</w:t>
            </w:r>
          </w:p>
        </w:tc>
        <w:tc>
          <w:tcPr>
            <w:tcW w:w="1042" w:type="dxa"/>
            <w:shd w:val="clear" w:color="auto" w:fill="auto"/>
          </w:tcPr>
          <w:p w14:paraId="5E9E6B19" w14:textId="01C301C9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599" w:type="dxa"/>
          </w:tcPr>
          <w:p w14:paraId="4370B8E2" w14:textId="77777777" w:rsidR="002365DB" w:rsidRPr="00F61140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F61140">
              <w:rPr>
                <w:rFonts w:ascii="TH SarabunIT๙" w:hAnsi="TH SarabunIT๙" w:cs="TH SarabunIT๙" w:hint="cs"/>
                <w:sz w:val="26"/>
                <w:szCs w:val="26"/>
                <w:cs/>
              </w:rPr>
              <w:t>1.เข้ารับการอบรมหลักสูตรการจัดซื้อจัดจ้างโดยวิธีโดยวิธีประกวดราคาอิเล็กทรอนิกส์ (</w:t>
            </w:r>
            <w:r w:rsidRPr="00F61140">
              <w:rPr>
                <w:rFonts w:ascii="TH SarabunIT๙" w:hAnsi="TH SarabunIT๙" w:cs="TH SarabunIT๙"/>
                <w:sz w:val="26"/>
                <w:szCs w:val="26"/>
              </w:rPr>
              <w:t>e</w:t>
            </w:r>
            <w:r w:rsidRPr="00F61140">
              <w:rPr>
                <w:rFonts w:ascii="TH SarabunIT๙" w:hAnsi="TH SarabunIT๙" w:cs="TH SarabunIT๙"/>
                <w:sz w:val="26"/>
                <w:szCs w:val="26"/>
                <w:cs/>
              </w:rPr>
              <w:t>-</w:t>
            </w:r>
            <w:r w:rsidRPr="00F61140">
              <w:rPr>
                <w:rFonts w:ascii="TH SarabunIT๙" w:hAnsi="TH SarabunIT๙" w:cs="TH SarabunIT๙"/>
                <w:sz w:val="26"/>
                <w:szCs w:val="26"/>
              </w:rPr>
              <w:t>bidding</w:t>
            </w:r>
            <w:r w:rsidRPr="00F61140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) </w:t>
            </w:r>
            <w:r w:rsidRPr="00F6114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วิธีคัดเลือก และวิธีเฉพาะเจาะจงผ่านระบบจัดซื้อจัดจ้างภาครัฐด้วยอิเล็กทรอนิกส์ (</w:t>
            </w:r>
            <w:r w:rsidRPr="00F61140">
              <w:rPr>
                <w:rFonts w:ascii="TH SarabunIT๙" w:hAnsi="TH SarabunIT๙" w:cs="TH SarabunIT๙"/>
                <w:sz w:val="26"/>
                <w:szCs w:val="26"/>
              </w:rPr>
              <w:t>e</w:t>
            </w:r>
            <w:r w:rsidRPr="00F61140">
              <w:rPr>
                <w:rFonts w:ascii="TH SarabunIT๙" w:hAnsi="TH SarabunIT๙" w:cs="TH SarabunIT๙"/>
                <w:sz w:val="26"/>
                <w:szCs w:val="26"/>
                <w:cs/>
              </w:rPr>
              <w:t>-</w:t>
            </w:r>
            <w:r w:rsidRPr="00F61140">
              <w:rPr>
                <w:rFonts w:ascii="TH SarabunIT๙" w:hAnsi="TH SarabunIT๙" w:cs="TH SarabunIT๙"/>
                <w:sz w:val="26"/>
                <w:szCs w:val="26"/>
              </w:rPr>
              <w:t>GP</w:t>
            </w:r>
            <w:r w:rsidRPr="00F61140">
              <w:rPr>
                <w:rFonts w:ascii="TH SarabunIT๙" w:hAnsi="TH SarabunIT๙" w:cs="TH SarabunIT๙"/>
                <w:sz w:val="26"/>
                <w:szCs w:val="26"/>
                <w:cs/>
              </w:rPr>
              <w:t>)</w:t>
            </w:r>
            <w:r w:rsidRPr="00F61140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และการจำหน่ายพัสดุโดยวิธีเฉพาะเจาะจง วิธีการขายทอดตลาด วิธีการโอน วิธีการแปรสภาพหรือทำลาย เมื่อวันที่ 7-9 มีนาคม 2568 ณ โรงแรมฟอร์จูน วิวโขง จ.นครพนม</w:t>
            </w:r>
          </w:p>
          <w:p w14:paraId="5E9E6B1A" w14:textId="5FE0B1CE" w:rsidR="002365DB" w:rsidRPr="00F61140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F61140">
              <w:rPr>
                <w:rFonts w:ascii="TH SarabunIT๙" w:hAnsi="TH SarabunIT๙" w:cs="TH SarabunIT๙" w:hint="cs"/>
                <w:sz w:val="26"/>
                <w:szCs w:val="26"/>
                <w:cs/>
              </w:rPr>
              <w:t>2.จัดประชุมกลุ่มย่อยของเจ้าหน้าที่งานพัสดุเพื่อสรุปผลการดำเนินงานรายโครงการตามประเภทงบประมาณของแต่ละคนที่ได้รับมอบหมายงาน พร้อมแจ้งปัญหาอุปสรรค และหาแนวทางแก้ไขร่วมกัน</w:t>
            </w:r>
          </w:p>
        </w:tc>
      </w:tr>
      <w:tr w:rsidR="002365DB" w:rsidRPr="003203AC" w14:paraId="5E9E6B23" w14:textId="77777777" w:rsidTr="002F33F2">
        <w:trPr>
          <w:trHeight w:val="982"/>
          <w:tblHeader/>
        </w:trPr>
        <w:tc>
          <w:tcPr>
            <w:tcW w:w="3177" w:type="dxa"/>
            <w:vMerge/>
          </w:tcPr>
          <w:p w14:paraId="5E9E6B1C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  <w:vMerge/>
          </w:tcPr>
          <w:p w14:paraId="5E9E6B1D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26" w:type="dxa"/>
            <w:vMerge/>
          </w:tcPr>
          <w:p w14:paraId="5E9E6B1E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985" w:type="dxa"/>
          </w:tcPr>
          <w:p w14:paraId="5E9E6B1F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๒. สร้างจิตสำนึกและการตระหนักถึงความสำคัญในการจัดเก็บเอกสารการจัดซื้อจัดจ้างให้ถูกต้องครบถ้วน</w:t>
            </w:r>
          </w:p>
        </w:tc>
        <w:tc>
          <w:tcPr>
            <w:tcW w:w="1320" w:type="dxa"/>
            <w:vMerge/>
          </w:tcPr>
          <w:p w14:paraId="5E9E6B20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2" w:type="dxa"/>
            <w:shd w:val="clear" w:color="auto" w:fill="auto"/>
          </w:tcPr>
          <w:p w14:paraId="5E9E6B21" w14:textId="31283EEF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599" w:type="dxa"/>
          </w:tcPr>
          <w:p w14:paraId="5E9E6B22" w14:textId="7416953D" w:rsidR="002365DB" w:rsidRPr="00F61140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F6114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จัดทำแบบฟอร์มสอบทานโครงการจัดซื้อจัดจ้าง เพื่อใช้ตรวจสอบความถูกต้องรายโครงการว่าโครงการที่ได้รับการตรวจสอบนั้น จัดเก็บเอกสารได้ถูกต้องตรงกับชื่อโครงการ และจัดเก็บครบถ้วนตามแบบฟอร์ม</w:t>
            </w:r>
          </w:p>
        </w:tc>
      </w:tr>
      <w:tr w:rsidR="002365DB" w:rsidRPr="003203AC" w14:paraId="5E9E6B2C" w14:textId="77777777" w:rsidTr="002F33F2">
        <w:trPr>
          <w:trHeight w:val="982"/>
          <w:tblHeader/>
        </w:trPr>
        <w:tc>
          <w:tcPr>
            <w:tcW w:w="3177" w:type="dxa"/>
            <w:vMerge/>
          </w:tcPr>
          <w:p w14:paraId="5E9E6B24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</w:tcPr>
          <w:p w14:paraId="5E9E6B25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1. มีการจัดทำกรอบแนวทางความก้าวหน้าในสายอาชีพ/ความมั่นคง ของบุคลากรสังกัดงานอาคารสถานที่และยานพาหนะ</w:t>
            </w:r>
          </w:p>
          <w:p w14:paraId="5E9E6B26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๒. สร้างความสัมพันธ์และปลูกฝังให้บุคลากรสังกัดงานอาคารสถานที่และยานพาหนะมีความผูกพันธ์กับองค์กร</w:t>
            </w:r>
          </w:p>
        </w:tc>
        <w:tc>
          <w:tcPr>
            <w:tcW w:w="2126" w:type="dxa"/>
          </w:tcPr>
          <w:p w14:paraId="5E9E6B27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การลาออกและการเปลี่ยนสายงานของบุคลากรที่มีศักยภาพสังกัดงานอาคารสถานที่และยานพาหนะ</w:t>
            </w:r>
          </w:p>
        </w:tc>
        <w:tc>
          <w:tcPr>
            <w:tcW w:w="1985" w:type="dxa"/>
          </w:tcPr>
          <w:p w14:paraId="5E9E6B28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มีการหารือร่วมกับผู้บริหารเรื่องแนวทางความก้าวหน้าและโอกาสพัฒนาในสายอาชีพอย่างต่อเนื่องเพื่อเพิ่มแรงจูงใจและความผูกพันธ์กับองค์กร</w:t>
            </w:r>
          </w:p>
        </w:tc>
        <w:tc>
          <w:tcPr>
            <w:tcW w:w="1320" w:type="dxa"/>
          </w:tcPr>
          <w:p w14:paraId="5E9E6B29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งานอาคารสถานที่และยานพาหนะ</w:t>
            </w:r>
          </w:p>
        </w:tc>
        <w:tc>
          <w:tcPr>
            <w:tcW w:w="1042" w:type="dxa"/>
            <w:shd w:val="clear" w:color="auto" w:fill="auto"/>
          </w:tcPr>
          <w:p w14:paraId="5E9E6B2A" w14:textId="7003122B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599" w:type="dxa"/>
          </w:tcPr>
          <w:p w14:paraId="79C75F2C" w14:textId="77777777" w:rsidR="002365DB" w:rsidRPr="004C4B43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C4B43">
              <w:rPr>
                <w:rFonts w:ascii="TH SarabunIT๙" w:hAnsi="TH SarabunIT๙" w:cs="TH SarabunIT๙" w:hint="cs"/>
                <w:sz w:val="26"/>
                <w:szCs w:val="26"/>
                <w:cs/>
              </w:rPr>
              <w:t>1.การสรรหาคัดเลือกเพื่อให้ได้คนดีคนเก่ง การดึงดูดพนักงานที่มีศักยภาพสูงมาร่วมงานเนื่องจากพนักงานที่มีศักยภาพสูงจะมีส่วนช่วยให้องค์การสร้างความได้เปรียบในการแข่งขันซึ่งเกิดจากพนักงานที่มีความรู้ความสามารถเป็นที่ต้องการขององค์กร</w:t>
            </w:r>
          </w:p>
          <w:p w14:paraId="3C71EC7B" w14:textId="77777777" w:rsidR="002365DB" w:rsidRPr="004C4B43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C4B43">
              <w:rPr>
                <w:rFonts w:ascii="TH SarabunIT๙" w:hAnsi="TH SarabunIT๙" w:cs="TH SarabunIT๙" w:hint="cs"/>
                <w:sz w:val="26"/>
                <w:szCs w:val="26"/>
                <w:cs/>
              </w:rPr>
              <w:t>2.การบริหารค่าตอบแทนการดูแลใส่ใจและรักษาบุคลากรเนื่องจากมีการแข่งขันกันในการว่าจ้างบุคลากรมากขึ้นองค์กรต้องการคนเก่งที่มีศักยภาพสูงเข้ามาทำงานด้วยและไม่ต้องการเสียคนเก่งที่มีความรู้ความสามารถ และการให้โอกาสการเติบโตในหน้าที่การงาน การให้คำชื่นชมส่งเสริมการสร้างบรรยากาศในการทำงานที่ดีการสร้างความสัมพันธ์ที่ดีระหว่างพนักงานด้วยกันเอง และระหว่างผู้ใต้บังคับบัญชากับผู้บังคับบัญชา</w:t>
            </w:r>
          </w:p>
          <w:p w14:paraId="3996CD66" w14:textId="7ACBF7E4" w:rsidR="002365DB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6"/>
                <w:szCs w:val="26"/>
              </w:rPr>
            </w:pPr>
            <w:r w:rsidRPr="004C4B43">
              <w:rPr>
                <w:rFonts w:ascii="TH SarabunIT๙" w:hAnsi="TH SarabunIT๙" w:cs="TH SarabunIT๙" w:hint="cs"/>
                <w:sz w:val="26"/>
                <w:szCs w:val="26"/>
                <w:cs/>
              </w:rPr>
              <w:t>3.การบริหารการเปลี่ยนแปลงให้ประสบผลสำเร็จจะเกี่ยวข้องกับการเปลี่ยนทัศนคติ ค่านิยม ทักษะความรู้ความสามารถของคนในองค์กร เพื่อให้สามารถสร้างการเปลี่ยนแปลง ให้กับองค์กรอย่างมีประสิทธิภาพ รวมทั้งการวางแผนระยะยาวกระตุ้นให้เกิดความเปลี่ยนแปลงให้สอดคล้องกับกลยุทธิ์สำหรับบุคลากรทุกระดับ</w:t>
            </w:r>
          </w:p>
          <w:p w14:paraId="2172AF05" w14:textId="77777777" w:rsidR="002365DB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70E31388" w14:textId="77777777" w:rsidR="002365DB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5E9E6B2B" w14:textId="3B082BEE" w:rsidR="002365DB" w:rsidRPr="004C4B43" w:rsidRDefault="002365DB" w:rsidP="002F33F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</w:p>
        </w:tc>
      </w:tr>
      <w:tr w:rsidR="002365DB" w:rsidRPr="003203AC" w14:paraId="5E9E6B48" w14:textId="77777777" w:rsidTr="002F33F2">
        <w:trPr>
          <w:trHeight w:val="982"/>
          <w:tblHeader/>
        </w:trPr>
        <w:tc>
          <w:tcPr>
            <w:tcW w:w="3177" w:type="dxa"/>
            <w:vMerge w:val="restart"/>
          </w:tcPr>
          <w:p w14:paraId="5E9E6B40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lastRenderedPageBreak/>
              <w:t xml:space="preserve">พันธกิจที่ ๒ </w:t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พัฒนาบุคลากรให้มีความรู้ความสามารถ ทักษะ และสมรรถนะ ในการบริหารจัดการและการบริการ </w:t>
            </w:r>
          </w:p>
          <w:p w14:paraId="5E9E6B41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203AC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วัตถุประสงค์ </w:t>
            </w:r>
            <w:r w:rsidRPr="003203AC">
              <w:rPr>
                <w:rFonts w:ascii="TH SarabunIT๙" w:hAnsi="TH SarabunIT๙" w:cs="TH SarabunIT๙"/>
                <w:sz w:val="26"/>
                <w:szCs w:val="26"/>
                <w:cs/>
              </w:rPr>
              <w:t>: เพื่อให้บุคลากรมีโอกาสพัฒนาตนเองและก้าวหน้าในสายอาชีพอย่างต่อเนื่อง ซึ่งจะช่วยเพิ่มแรงจูงใจและความผูกพันกับองค์กร</w:t>
            </w:r>
          </w:p>
        </w:tc>
        <w:tc>
          <w:tcPr>
            <w:tcW w:w="2630" w:type="dxa"/>
            <w:vMerge w:val="restart"/>
          </w:tcPr>
          <w:p w14:paraId="5E9E6B42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บุคลากรหน่วยตรวจสอบภายในประสานงานกับหน่วยรับตรวจในการเข้าตรวจสอบภาคสนามด้วยวาจา</w:t>
            </w:r>
          </w:p>
        </w:tc>
        <w:tc>
          <w:tcPr>
            <w:tcW w:w="2126" w:type="dxa"/>
            <w:vMerge w:val="restart"/>
          </w:tcPr>
          <w:p w14:paraId="5E9E6B43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การเข้าตรวจสอบภาคสนามยังเป็นอุปสรรคในบางพื้นที่เนื่องจากบางพื้นที่หรือบางหน่วยรับตรวจไม่ทราบข้อมูลในการลงพื้นที่การตรวจสอบ ทำให้เกิดการตรวจสอบไม่เป็นไปตามแผนการตรวจสอบประจำปี</w:t>
            </w:r>
          </w:p>
        </w:tc>
        <w:tc>
          <w:tcPr>
            <w:tcW w:w="1985" w:type="dxa"/>
          </w:tcPr>
          <w:p w14:paraId="5E9E6B44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๑.บุคลากรหน่วยตรวจสอบภายในจะต้องดำเนินการประสานงานกับหน่วยรับตรวจ(กรณีมีการลงพื้นที่ในการตรวจสอบ) ให้ชัดเจนว่าการตรวจสอบภาคสนามนั้นหน่วยรับตรวจมีความพร้อมมากน้อยเพียงใด</w:t>
            </w:r>
          </w:p>
        </w:tc>
        <w:tc>
          <w:tcPr>
            <w:tcW w:w="1320" w:type="dxa"/>
            <w:vMerge w:val="restart"/>
          </w:tcPr>
          <w:p w14:paraId="5E9E6B45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หน่วยตรวจสอบภายใน</w:t>
            </w:r>
          </w:p>
        </w:tc>
        <w:tc>
          <w:tcPr>
            <w:tcW w:w="1042" w:type="dxa"/>
            <w:shd w:val="clear" w:color="auto" w:fill="auto"/>
          </w:tcPr>
          <w:p w14:paraId="5E9E6B46" w14:textId="40DCE712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599" w:type="dxa"/>
          </w:tcPr>
          <w:p w14:paraId="0AD3580F" w14:textId="54FD2804" w:rsidR="002365DB" w:rsidRPr="002F33F2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2F33F2">
              <w:rPr>
                <w:rFonts w:ascii="TH SarabunIT๙" w:hAnsi="TH SarabunIT๙" w:cs="TH SarabunIT๙"/>
                <w:sz w:val="26"/>
                <w:szCs w:val="26"/>
              </w:rPr>
              <w:t>1</w:t>
            </w:r>
            <w:r w:rsidRPr="002F33F2">
              <w:rPr>
                <w:rFonts w:ascii="TH SarabunIT๙" w:hAnsi="TH SarabunIT๙" w:cs="TH SarabunIT๙"/>
                <w:sz w:val="26"/>
                <w:szCs w:val="26"/>
                <w:cs/>
              </w:rPr>
              <w:t>.</w:t>
            </w:r>
            <w:r w:rsidRPr="002F33F2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จัดทำบันทึกข้อความตามหนังสือ อว 0621/94 เข้าตรวจสอบภายใน หน่วยรับตรวจคณะวิทยาการจัดการ</w:t>
            </w:r>
          </w:p>
          <w:p w14:paraId="438B92E4" w14:textId="0EF50629" w:rsidR="002365DB" w:rsidRPr="002F33F2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2F33F2">
              <w:rPr>
                <w:rFonts w:ascii="TH SarabunIT๙" w:hAnsi="TH SarabunIT๙" w:cs="TH SarabunIT๙" w:hint="cs"/>
                <w:sz w:val="26"/>
                <w:szCs w:val="26"/>
                <w:cs/>
              </w:rPr>
              <w:t>2. จัดทำบันทึกข้อความตามหนังสือ อว 0621/342 เข้าตรวจสอบภายใน หน่วยรับตรวจบัณฑิตวิทยาลัย</w:t>
            </w:r>
          </w:p>
          <w:p w14:paraId="6ADA9F0F" w14:textId="56CC3D31" w:rsidR="002365DB" w:rsidRPr="002F33F2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2F33F2">
              <w:rPr>
                <w:rFonts w:ascii="TH SarabunIT๙" w:hAnsi="TH SarabunIT๙" w:cs="TH SarabunIT๙" w:hint="cs"/>
                <w:sz w:val="26"/>
                <w:szCs w:val="26"/>
                <w:cs/>
              </w:rPr>
              <w:t>3. จัดทำบันทึกข้อความตามหนังสือ อว 0621/614 เข้าตรวจสอบภายใน หน่วยรับตรวจคณะครุศาสตร์</w:t>
            </w:r>
          </w:p>
          <w:p w14:paraId="5E9E6B47" w14:textId="19158D4E" w:rsidR="002365DB" w:rsidRPr="002F33F2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2365DB" w:rsidRPr="003203AC" w14:paraId="5E9E6B50" w14:textId="77777777" w:rsidTr="002F33F2">
        <w:trPr>
          <w:trHeight w:val="982"/>
          <w:tblHeader/>
        </w:trPr>
        <w:tc>
          <w:tcPr>
            <w:tcW w:w="3177" w:type="dxa"/>
            <w:vMerge/>
          </w:tcPr>
          <w:p w14:paraId="5E9E6B49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630" w:type="dxa"/>
            <w:vMerge/>
          </w:tcPr>
          <w:p w14:paraId="5E9E6B4A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26" w:type="dxa"/>
            <w:vMerge/>
          </w:tcPr>
          <w:p w14:paraId="5E9E6B4B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985" w:type="dxa"/>
          </w:tcPr>
          <w:p w14:paraId="5E9E6B4C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  <w:r w:rsidRPr="003203AC">
              <w:rPr>
                <w:rFonts w:ascii="TH SarabunIT๙" w:eastAsia="Sarabun" w:hAnsi="TH SarabunIT๙" w:cs="TH SarabunIT๙"/>
                <w:sz w:val="26"/>
                <w:szCs w:val="26"/>
                <w:cs/>
              </w:rPr>
              <w:t>๒.จัดทำหนังสือชี้แจงเพื่อขอความร่วมมือในการตรวจสอบภาคสนามให้ชัดเจนทั้งนี้ให้เป็นลายลักษณ์อักษรเพื่อเป็นการป้องกันความผิดพลาดในการสื่อสาร</w:t>
            </w:r>
          </w:p>
        </w:tc>
        <w:tc>
          <w:tcPr>
            <w:tcW w:w="1320" w:type="dxa"/>
            <w:vMerge/>
          </w:tcPr>
          <w:p w14:paraId="5E9E6B4D" w14:textId="77777777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eastAsia="Sarabun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2" w:type="dxa"/>
            <w:shd w:val="clear" w:color="auto" w:fill="auto"/>
          </w:tcPr>
          <w:p w14:paraId="5E9E6B4E" w14:textId="7599634B" w:rsidR="002365DB" w:rsidRPr="003203AC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F0096">
              <w:rPr>
                <w:rFonts w:ascii="TH SarabunIT๙" w:hAnsi="TH SarabunIT๙" w:cs="TH SarabunIT๙"/>
                <w:sz w:val="28"/>
              </w:rPr>
              <w:sym w:font="Wingdings" w:char="F0B6"/>
            </w:r>
          </w:p>
        </w:tc>
        <w:tc>
          <w:tcPr>
            <w:tcW w:w="2599" w:type="dxa"/>
          </w:tcPr>
          <w:p w14:paraId="7BCF43E7" w14:textId="77777777" w:rsidR="002365DB" w:rsidRPr="002F33F2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2F33F2">
              <w:rPr>
                <w:rFonts w:ascii="TH SarabunIT๙" w:hAnsi="TH SarabunIT๙" w:cs="TH SarabunIT๙" w:hint="cs"/>
                <w:sz w:val="26"/>
                <w:szCs w:val="26"/>
                <w:cs/>
              </w:rPr>
              <w:t>1.จัดทำบันทึกข้อความ</w:t>
            </w:r>
            <w:r w:rsidRPr="002F33F2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Pr="002F33F2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ตามหนังสือที่ อว 0621.01(1)/1670 (เข้าตรวจภาคสนามของคณะวิทยาการจัดการ)</w:t>
            </w:r>
          </w:p>
          <w:p w14:paraId="29E558B5" w14:textId="77777777" w:rsidR="002365DB" w:rsidRPr="002F33F2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2F33F2">
              <w:rPr>
                <w:rFonts w:ascii="TH SarabunIT๙" w:hAnsi="TH SarabunIT๙" w:cs="TH SarabunIT๙" w:hint="cs"/>
                <w:sz w:val="26"/>
                <w:szCs w:val="26"/>
                <w:cs/>
              </w:rPr>
              <w:t>2.จัดทำบันทึกข้อความตามหนังสือที่ อว 0621.01(1)/1477 (เข้าตรวจภาคสนามของบัณฑิตวิทยาลัย)</w:t>
            </w:r>
          </w:p>
          <w:p w14:paraId="449DFD6E" w14:textId="77777777" w:rsidR="002365DB" w:rsidRPr="002F33F2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5E9E6B4F" w14:textId="5E88E3F4" w:rsidR="002365DB" w:rsidRPr="002F33F2" w:rsidRDefault="002365DB" w:rsidP="002365D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</w:tbl>
    <w:p w14:paraId="5E9E6B51" w14:textId="77777777" w:rsidR="005F3F23" w:rsidRPr="003203AC" w:rsidRDefault="005F3F23" w:rsidP="005F3F23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3203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E6B59" wp14:editId="5E9E6B5A">
                <wp:simplePos x="0" y="0"/>
                <wp:positionH relativeFrom="column">
                  <wp:posOffset>270279</wp:posOffset>
                </wp:positionH>
                <wp:positionV relativeFrom="paragraph">
                  <wp:posOffset>234809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9E6B5D" w14:textId="77777777" w:rsidR="005F3F23" w:rsidRPr="004F0096" w:rsidRDefault="005F3F23" w:rsidP="005F3F23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14:paraId="5E9E6B5E" w14:textId="77777777" w:rsidR="005F3F23" w:rsidRPr="004F0096" w:rsidRDefault="005F3F23" w:rsidP="005F3F2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5E9E6B5F" w14:textId="77777777" w:rsidR="005F3F23" w:rsidRPr="004F0096" w:rsidRDefault="005F3F23" w:rsidP="005F3F2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5E9E6B60" w14:textId="77777777" w:rsidR="005F3F23" w:rsidRPr="004F0096" w:rsidRDefault="005F3F23" w:rsidP="005F3F2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5E9E6B61" w14:textId="77777777" w:rsidR="005F3F23" w:rsidRPr="004F0096" w:rsidRDefault="005F3F23" w:rsidP="005F3F2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9E6B59" id="กล่องข้อความ 2" o:spid="_x0000_s1027" type="#_x0000_t202" style="position:absolute;left:0;text-align:left;margin-left:21.3pt;margin-top:18.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" fillcolor="white [3201]" strokecolor="black [3213]" strokeweight="1.5pt">
                <v:textbox style="mso-fit-shape-to-text:t">
                  <w:txbxContent>
                    <w:p w14:paraId="5E9E6B5D" w14:textId="77777777" w:rsidR="005F3F23" w:rsidRPr="004F0096" w:rsidRDefault="005F3F23" w:rsidP="005F3F23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14:paraId="5E9E6B5E" w14:textId="77777777" w:rsidR="005F3F23" w:rsidRPr="004F0096" w:rsidRDefault="005F3F23" w:rsidP="005F3F2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5E9E6B5F" w14:textId="77777777" w:rsidR="005F3F23" w:rsidRPr="004F0096" w:rsidRDefault="005F3F23" w:rsidP="005F3F2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5E9E6B60" w14:textId="77777777" w:rsidR="005F3F23" w:rsidRPr="004F0096" w:rsidRDefault="005F3F23" w:rsidP="005F3F2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14:paraId="5E9E6B61" w14:textId="77777777" w:rsidR="005F3F23" w:rsidRPr="004F0096" w:rsidRDefault="005F3F23" w:rsidP="005F3F2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14:paraId="5E9E6B52" w14:textId="77777777" w:rsidR="005F3F23" w:rsidRPr="003203AC" w:rsidRDefault="005F3F23" w:rsidP="005F3F2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3203AC">
        <w:rPr>
          <w:rFonts w:ascii="TH SarabunIT๙" w:hAnsi="TH SarabunIT๙" w:cs="TH SarabunIT๙"/>
          <w:sz w:val="32"/>
          <w:szCs w:val="32"/>
          <w:cs/>
        </w:rPr>
        <w:tab/>
        <w:t>ลายมือชื่อ (๑๐)......................................................</w:t>
      </w:r>
    </w:p>
    <w:p w14:paraId="5E9E6B53" w14:textId="77777777" w:rsidR="005F3F23" w:rsidRPr="003203AC" w:rsidRDefault="005F3F23" w:rsidP="005F3F23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3203AC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14:paraId="5E9E6B54" w14:textId="5340DA85" w:rsidR="005F3F23" w:rsidRPr="003203AC" w:rsidRDefault="005F3F23" w:rsidP="005F3F23">
      <w:pPr>
        <w:tabs>
          <w:tab w:val="left" w:pos="8505"/>
        </w:tabs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3203AC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3203AC">
        <w:rPr>
          <w:rFonts w:ascii="TH SarabunIT๙" w:hAnsi="TH SarabunIT๙" w:cs="TH SarabunIT๙"/>
          <w:sz w:val="32"/>
          <w:szCs w:val="32"/>
          <w:u w:val="dotted"/>
          <w:cs/>
        </w:rPr>
        <w:t xml:space="preserve">30 เดือน </w:t>
      </w:r>
      <w:r w:rsidR="002F33F2">
        <w:rPr>
          <w:rFonts w:ascii="TH SarabunIT๙" w:hAnsi="TH SarabunIT๙" w:cs="TH SarabunIT๙" w:hint="cs"/>
          <w:sz w:val="32"/>
          <w:szCs w:val="32"/>
          <w:u w:val="dotted"/>
          <w:cs/>
        </w:rPr>
        <w:t>กันยายน</w:t>
      </w:r>
      <w:r w:rsidRPr="003203AC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2568</w:t>
      </w:r>
    </w:p>
    <w:p w14:paraId="5E9E6B55" w14:textId="77777777" w:rsidR="005F3F23" w:rsidRPr="003203AC" w:rsidRDefault="005F3F23" w:rsidP="005F3F23">
      <w:pPr>
        <w:rPr>
          <w:rFonts w:ascii="TH SarabunIT๙" w:hAnsi="TH SarabunIT๙" w:cs="TH SarabunIT๙"/>
        </w:rPr>
      </w:pPr>
    </w:p>
    <w:p w14:paraId="5E9E6B56" w14:textId="77777777" w:rsidR="00D80B44" w:rsidRPr="005F3F23" w:rsidRDefault="00D80B44"/>
    <w:sectPr w:rsidR="00D80B44" w:rsidRPr="005F3F23" w:rsidSect="00A738EB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92509"/>
    <w:multiLevelType w:val="hybridMultilevel"/>
    <w:tmpl w:val="9700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6A7898"/>
    <w:multiLevelType w:val="hybridMultilevel"/>
    <w:tmpl w:val="91B428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0A7B7B"/>
    <w:multiLevelType w:val="hybridMultilevel"/>
    <w:tmpl w:val="E1CA7C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0A0FEE"/>
    <w:multiLevelType w:val="hybridMultilevel"/>
    <w:tmpl w:val="3B48AD4A"/>
    <w:lvl w:ilvl="0" w:tplc="053E54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F23"/>
    <w:rsid w:val="001251AC"/>
    <w:rsid w:val="002365DB"/>
    <w:rsid w:val="002F33F2"/>
    <w:rsid w:val="0030570C"/>
    <w:rsid w:val="00472F79"/>
    <w:rsid w:val="004C4B43"/>
    <w:rsid w:val="00533E0C"/>
    <w:rsid w:val="00583B56"/>
    <w:rsid w:val="005F3F23"/>
    <w:rsid w:val="0066623B"/>
    <w:rsid w:val="008E4BD9"/>
    <w:rsid w:val="00952A40"/>
    <w:rsid w:val="0095312A"/>
    <w:rsid w:val="00AC5416"/>
    <w:rsid w:val="00CD0310"/>
    <w:rsid w:val="00D80B44"/>
    <w:rsid w:val="00F6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E6A89"/>
  <w15:chartTrackingRefBased/>
  <w15:docId w15:val="{1710955E-9FCD-400F-B298-1E675735B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F23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1435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2025-10-06T03:07:00Z</dcterms:created>
  <dcterms:modified xsi:type="dcterms:W3CDTF">2025-10-06T03:07:00Z</dcterms:modified>
</cp:coreProperties>
</file>